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EF48" w14:textId="30691D77" w:rsidR="004D653E" w:rsidRDefault="002A7CF7" w:rsidP="00BD6A5F">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Numbers and Units</w:t>
      </w:r>
    </w:p>
    <w:p w14:paraId="5E4E6F6D" w14:textId="77777777" w:rsidR="004D653E" w:rsidRDefault="004D653E" w:rsidP="004D653E">
      <w:pPr>
        <w:widowControl w:val="0"/>
        <w:autoSpaceDE w:val="0"/>
        <w:autoSpaceDN w:val="0"/>
        <w:adjustRightInd w:val="0"/>
        <w:rPr>
          <w:rFonts w:cs="TimesNewRomanPSMT"/>
          <w:b/>
          <w:bCs/>
          <w:szCs w:val="32"/>
          <w:u w:val="single"/>
          <w:lang w:val="en-US" w:bidi="en-US"/>
        </w:rPr>
      </w:pPr>
    </w:p>
    <w:p w14:paraId="50D3DCF7" w14:textId="67A94E02" w:rsidR="00F552BF" w:rsidRPr="00F552BF" w:rsidRDefault="00F552BF" w:rsidP="004D653E">
      <w:pPr>
        <w:spacing w:line="276" w:lineRule="auto"/>
        <w:jc w:val="both"/>
        <w:rPr>
          <w:b/>
          <w:u w:val="single"/>
        </w:rPr>
      </w:pPr>
      <w:r>
        <w:rPr>
          <w:b/>
          <w:u w:val="single"/>
        </w:rPr>
        <w:t>Introduction</w:t>
      </w:r>
    </w:p>
    <w:p w14:paraId="7C16329F" w14:textId="77777777" w:rsidR="00DE26F8" w:rsidRDefault="00DE26F8" w:rsidP="00DE26F8">
      <w:pPr>
        <w:spacing w:line="276" w:lineRule="auto"/>
        <w:jc w:val="both"/>
      </w:pPr>
    </w:p>
    <w:p w14:paraId="50A71AFE" w14:textId="6F5FC3CE" w:rsidR="002A7CF7" w:rsidRDefault="002A7CF7" w:rsidP="00F039B4">
      <w:pPr>
        <w:spacing w:line="276" w:lineRule="auto"/>
        <w:ind w:right="276"/>
        <w:jc w:val="both"/>
      </w:pPr>
      <w:r>
        <w:t>As science communicators, you will often have to include highly specific information in your written materials. For example, you might be writing a lab report in which you provide numerical details about the met</w:t>
      </w:r>
      <w:r w:rsidR="003C5156">
        <w:t>hod you used in your experiment</w:t>
      </w:r>
      <w:r>
        <w:t>. There are some rules to follow if you want to do this effectively and achieve your basic goal of enhancing the readability of your work.</w:t>
      </w:r>
    </w:p>
    <w:p w14:paraId="35C362DB" w14:textId="77777777" w:rsidR="002A7CF7" w:rsidRDefault="002A7CF7" w:rsidP="00F039B4">
      <w:pPr>
        <w:spacing w:line="276" w:lineRule="auto"/>
        <w:ind w:right="276"/>
        <w:jc w:val="both"/>
      </w:pPr>
    </w:p>
    <w:p w14:paraId="23B44A92" w14:textId="77777777" w:rsidR="002A7CF7" w:rsidRDefault="002A7CF7" w:rsidP="00F039B4">
      <w:pPr>
        <w:spacing w:line="276" w:lineRule="auto"/>
        <w:ind w:right="276"/>
        <w:jc w:val="both"/>
      </w:pPr>
      <w:r>
        <w:t xml:space="preserve">In a few cases, you might have to make a judgment call as to which rule should be followed; when working with numbers especially, there are sometimes occasions when rules from different style guides clash. Having said this, if you plan your work with clarity in mind, most sentences can be simplified to follow the important, universally accepted rules. When this is not possible, you should follow the one golden rule: </w:t>
      </w:r>
      <w:r w:rsidRPr="005A497D">
        <w:rPr>
          <w:b/>
        </w:rPr>
        <w:t>Always be consistent in your style</w:t>
      </w:r>
      <w:r>
        <w:t>.</w:t>
      </w:r>
    </w:p>
    <w:p w14:paraId="0AB29339" w14:textId="77777777" w:rsidR="00972692" w:rsidRDefault="00972692" w:rsidP="00F039B4">
      <w:pPr>
        <w:spacing w:line="276" w:lineRule="auto"/>
        <w:ind w:right="276"/>
        <w:jc w:val="both"/>
      </w:pPr>
    </w:p>
    <w:p w14:paraId="7FC6ADDF" w14:textId="671583BF" w:rsidR="00972692" w:rsidRDefault="00972692" w:rsidP="00F039B4">
      <w:pPr>
        <w:spacing w:line="276" w:lineRule="auto"/>
        <w:ind w:right="276"/>
        <w:jc w:val="both"/>
        <w:rPr>
          <w:b/>
          <w:u w:val="single"/>
        </w:rPr>
      </w:pPr>
      <w:r>
        <w:rPr>
          <w:b/>
          <w:u w:val="single"/>
        </w:rPr>
        <w:t xml:space="preserve">Some </w:t>
      </w:r>
      <w:r w:rsidR="007E476C">
        <w:rPr>
          <w:b/>
          <w:u w:val="single"/>
        </w:rPr>
        <w:t>Important</w:t>
      </w:r>
      <w:r>
        <w:rPr>
          <w:b/>
          <w:u w:val="single"/>
        </w:rPr>
        <w:t xml:space="preserve"> Rules</w:t>
      </w:r>
      <w:r w:rsidR="00406CC8">
        <w:rPr>
          <w:b/>
          <w:u w:val="single"/>
        </w:rPr>
        <w:t xml:space="preserve"> for Working with Numbers</w:t>
      </w:r>
    </w:p>
    <w:p w14:paraId="1C4D3F04" w14:textId="77777777" w:rsidR="007E476C" w:rsidRDefault="007E476C" w:rsidP="00F039B4">
      <w:pPr>
        <w:spacing w:line="276" w:lineRule="auto"/>
        <w:ind w:right="276"/>
        <w:jc w:val="both"/>
        <w:rPr>
          <w:b/>
          <w:u w:val="single"/>
        </w:rPr>
      </w:pPr>
    </w:p>
    <w:p w14:paraId="5A772D28" w14:textId="3939D342" w:rsidR="007E476C" w:rsidRPr="007E476C" w:rsidRDefault="007E476C" w:rsidP="00F039B4">
      <w:pPr>
        <w:spacing w:line="276" w:lineRule="auto"/>
        <w:ind w:right="276"/>
        <w:jc w:val="both"/>
      </w:pPr>
      <w:r>
        <w:t>The table below shows some of the more important rules to learn when using numbers in your writing. This list is not extensive but it details the majority of the common instances in which you will be using numbers.</w:t>
      </w:r>
    </w:p>
    <w:p w14:paraId="04093EC0" w14:textId="77777777" w:rsidR="00972692" w:rsidRDefault="00972692" w:rsidP="00972692">
      <w:pPr>
        <w:spacing w:line="276" w:lineRule="auto"/>
        <w:jc w:val="both"/>
        <w:rPr>
          <w:b/>
          <w:u w:val="single"/>
        </w:rPr>
      </w:pPr>
    </w:p>
    <w:tbl>
      <w:tblPr>
        <w:tblStyle w:val="TableGrid"/>
        <w:tblW w:w="8506" w:type="dxa"/>
        <w:tblInd w:w="-601" w:type="dxa"/>
        <w:tblLook w:val="04A0" w:firstRow="1" w:lastRow="0" w:firstColumn="1" w:lastColumn="0" w:noHBand="0" w:noVBand="1"/>
      </w:tblPr>
      <w:tblGrid>
        <w:gridCol w:w="4678"/>
        <w:gridCol w:w="3828"/>
      </w:tblGrid>
      <w:tr w:rsidR="00972692" w14:paraId="60C57DCD" w14:textId="77777777" w:rsidTr="007E476C">
        <w:trPr>
          <w:trHeight w:val="307"/>
        </w:trPr>
        <w:tc>
          <w:tcPr>
            <w:tcW w:w="4678" w:type="dxa"/>
          </w:tcPr>
          <w:p w14:paraId="71B8ED3E" w14:textId="77777777" w:rsidR="00972692" w:rsidRPr="00E5776F" w:rsidRDefault="00972692" w:rsidP="00972692">
            <w:pPr>
              <w:spacing w:line="276" w:lineRule="auto"/>
              <w:ind w:right="317"/>
              <w:jc w:val="center"/>
              <w:rPr>
                <w:b/>
              </w:rPr>
            </w:pPr>
            <w:r w:rsidRPr="00E5776F">
              <w:rPr>
                <w:b/>
              </w:rPr>
              <w:t>Rule</w:t>
            </w:r>
          </w:p>
        </w:tc>
        <w:tc>
          <w:tcPr>
            <w:tcW w:w="3828" w:type="dxa"/>
          </w:tcPr>
          <w:p w14:paraId="5E7244C7" w14:textId="77777777" w:rsidR="00972692" w:rsidRPr="00E5776F" w:rsidRDefault="00972692" w:rsidP="00F039B4">
            <w:pPr>
              <w:spacing w:line="276" w:lineRule="auto"/>
              <w:jc w:val="center"/>
              <w:rPr>
                <w:b/>
              </w:rPr>
            </w:pPr>
            <w:r w:rsidRPr="00E5776F">
              <w:rPr>
                <w:b/>
              </w:rPr>
              <w:t>Example</w:t>
            </w:r>
          </w:p>
        </w:tc>
      </w:tr>
      <w:tr w:rsidR="00972692" w14:paraId="5B34BC8F" w14:textId="77777777" w:rsidTr="007E476C">
        <w:trPr>
          <w:trHeight w:val="307"/>
        </w:trPr>
        <w:tc>
          <w:tcPr>
            <w:tcW w:w="4678" w:type="dxa"/>
          </w:tcPr>
          <w:p w14:paraId="137816D0" w14:textId="77777777" w:rsidR="00972692" w:rsidRPr="007E476C" w:rsidRDefault="00972692" w:rsidP="00F039B4">
            <w:pPr>
              <w:spacing w:line="276" w:lineRule="auto"/>
              <w:jc w:val="both"/>
              <w:rPr>
                <w:b/>
              </w:rPr>
            </w:pPr>
            <w:r w:rsidRPr="007E476C">
              <w:rPr>
                <w:b/>
              </w:rPr>
              <w:t>Spell out small numbers (one to nine).</w:t>
            </w:r>
          </w:p>
        </w:tc>
        <w:tc>
          <w:tcPr>
            <w:tcW w:w="3828" w:type="dxa"/>
          </w:tcPr>
          <w:p w14:paraId="010FEE47" w14:textId="77777777" w:rsidR="00972692" w:rsidRPr="00E5776F" w:rsidRDefault="00972692" w:rsidP="00F039B4">
            <w:pPr>
              <w:spacing w:line="276" w:lineRule="auto"/>
              <w:jc w:val="both"/>
            </w:pPr>
            <w:r>
              <w:t xml:space="preserve">I performed </w:t>
            </w:r>
            <w:r w:rsidRPr="00AC1CC4">
              <w:rPr>
                <w:b/>
              </w:rPr>
              <w:t>three</w:t>
            </w:r>
            <w:r>
              <w:t xml:space="preserve"> experiments yesterday.</w:t>
            </w:r>
          </w:p>
        </w:tc>
      </w:tr>
      <w:tr w:rsidR="00972692" w14:paraId="056A50D9" w14:textId="77777777" w:rsidTr="007E476C">
        <w:trPr>
          <w:trHeight w:val="633"/>
        </w:trPr>
        <w:tc>
          <w:tcPr>
            <w:tcW w:w="4678" w:type="dxa"/>
          </w:tcPr>
          <w:p w14:paraId="11329E95" w14:textId="77777777" w:rsidR="00972692" w:rsidRPr="007E476C" w:rsidRDefault="00972692" w:rsidP="00F039B4">
            <w:pPr>
              <w:spacing w:line="276" w:lineRule="auto"/>
              <w:jc w:val="both"/>
              <w:rPr>
                <w:b/>
              </w:rPr>
            </w:pPr>
            <w:r w:rsidRPr="007E476C">
              <w:rPr>
                <w:b/>
              </w:rPr>
              <w:t xml:space="preserve">Use numerals for larger numbers (10 +), </w:t>
            </w:r>
          </w:p>
          <w:p w14:paraId="5DFA76E5" w14:textId="77777777" w:rsidR="00972692" w:rsidRPr="007E476C" w:rsidRDefault="00972692" w:rsidP="00F039B4">
            <w:pPr>
              <w:spacing w:line="276" w:lineRule="auto"/>
              <w:jc w:val="both"/>
              <w:rPr>
                <w:b/>
              </w:rPr>
            </w:pPr>
            <w:r w:rsidRPr="007E476C">
              <w:rPr>
                <w:b/>
                <w:i/>
              </w:rPr>
              <w:t>except when beginning a sentence.</w:t>
            </w:r>
          </w:p>
        </w:tc>
        <w:tc>
          <w:tcPr>
            <w:tcW w:w="3828" w:type="dxa"/>
          </w:tcPr>
          <w:p w14:paraId="6CB014F1" w14:textId="77777777" w:rsidR="00972692" w:rsidRDefault="00972692" w:rsidP="00F039B4">
            <w:pPr>
              <w:spacing w:line="276" w:lineRule="auto"/>
              <w:jc w:val="both"/>
            </w:pPr>
            <w:r>
              <w:t xml:space="preserve">Mike performed </w:t>
            </w:r>
            <w:r w:rsidRPr="003D753E">
              <w:rPr>
                <w:b/>
              </w:rPr>
              <w:t>12</w:t>
            </w:r>
            <w:r>
              <w:t xml:space="preserve"> experiments.</w:t>
            </w:r>
          </w:p>
          <w:p w14:paraId="3A205504" w14:textId="77777777" w:rsidR="00972692" w:rsidRPr="00AC1CC4" w:rsidRDefault="00972692" w:rsidP="00F039B4">
            <w:pPr>
              <w:spacing w:line="276" w:lineRule="auto"/>
              <w:jc w:val="both"/>
              <w:rPr>
                <w:i/>
              </w:rPr>
            </w:pPr>
            <w:r w:rsidRPr="003D753E">
              <w:rPr>
                <w:b/>
                <w:i/>
              </w:rPr>
              <w:t>Fifteen</w:t>
            </w:r>
            <w:r>
              <w:rPr>
                <w:i/>
              </w:rPr>
              <w:t xml:space="preserve"> days later, he collected the data.</w:t>
            </w:r>
          </w:p>
        </w:tc>
      </w:tr>
      <w:tr w:rsidR="00972692" w14:paraId="69360FBC" w14:textId="77777777" w:rsidTr="007E476C">
        <w:trPr>
          <w:trHeight w:val="720"/>
        </w:trPr>
        <w:tc>
          <w:tcPr>
            <w:tcW w:w="4678" w:type="dxa"/>
          </w:tcPr>
          <w:p w14:paraId="5AAC58DE" w14:textId="77777777" w:rsidR="00972692" w:rsidRPr="007E476C" w:rsidRDefault="00972692" w:rsidP="00F039B4">
            <w:pPr>
              <w:spacing w:line="276" w:lineRule="auto"/>
              <w:jc w:val="both"/>
              <w:rPr>
                <w:b/>
              </w:rPr>
            </w:pPr>
            <w:r w:rsidRPr="007E476C">
              <w:rPr>
                <w:b/>
              </w:rPr>
              <w:t>Use numerals for counts, percentages, decimals, magnifications, and official scales.</w:t>
            </w:r>
          </w:p>
        </w:tc>
        <w:tc>
          <w:tcPr>
            <w:tcW w:w="3828" w:type="dxa"/>
          </w:tcPr>
          <w:p w14:paraId="20DA13CB" w14:textId="3C66350B" w:rsidR="00972692" w:rsidRPr="00E5776F" w:rsidRDefault="00972692" w:rsidP="00F039B4">
            <w:pPr>
              <w:spacing w:line="276" w:lineRule="auto"/>
              <w:jc w:val="both"/>
            </w:pPr>
            <w:r>
              <w:t xml:space="preserve">We found </w:t>
            </w:r>
            <w:r w:rsidRPr="003D753E">
              <w:rPr>
                <w:b/>
              </w:rPr>
              <w:t>8</w:t>
            </w:r>
            <w:r>
              <w:t xml:space="preserve"> mice, </w:t>
            </w:r>
            <w:r w:rsidRPr="003D753E">
              <w:rPr>
                <w:b/>
              </w:rPr>
              <w:t>12</w:t>
            </w:r>
            <w:r>
              <w:t xml:space="preserve"> rats, and </w:t>
            </w:r>
            <w:r w:rsidRPr="003D753E">
              <w:rPr>
                <w:b/>
              </w:rPr>
              <w:t>37</w:t>
            </w:r>
            <w:r>
              <w:t xml:space="preserve"> rabbits. Mammal populations </w:t>
            </w:r>
            <w:r w:rsidR="00BD5AA2">
              <w:t xml:space="preserve">here </w:t>
            </w:r>
            <w:r>
              <w:t xml:space="preserve">have grown by about </w:t>
            </w:r>
            <w:r w:rsidRPr="003D753E">
              <w:rPr>
                <w:b/>
              </w:rPr>
              <w:t>30%</w:t>
            </w:r>
            <w:r>
              <w:t xml:space="preserve"> in the last </w:t>
            </w:r>
            <w:r w:rsidRPr="003D753E">
              <w:rPr>
                <w:b/>
              </w:rPr>
              <w:t>five</w:t>
            </w:r>
            <w:r>
              <w:t xml:space="preserve"> years. </w:t>
            </w:r>
          </w:p>
        </w:tc>
      </w:tr>
      <w:tr w:rsidR="00972692" w14:paraId="475B2A18" w14:textId="77777777" w:rsidTr="007E476C">
        <w:trPr>
          <w:trHeight w:val="307"/>
        </w:trPr>
        <w:tc>
          <w:tcPr>
            <w:tcW w:w="4678" w:type="dxa"/>
          </w:tcPr>
          <w:p w14:paraId="015C2D0A" w14:textId="77777777" w:rsidR="00AB4039" w:rsidRPr="007E476C" w:rsidRDefault="00972692" w:rsidP="00F039B4">
            <w:pPr>
              <w:spacing w:line="276" w:lineRule="auto"/>
              <w:jc w:val="both"/>
              <w:rPr>
                <w:b/>
              </w:rPr>
            </w:pPr>
            <w:r w:rsidRPr="007E476C">
              <w:rPr>
                <w:b/>
              </w:rPr>
              <w:t xml:space="preserve">Use commas to make large numbers easier to interpret (one comma separates each three figures), </w:t>
            </w:r>
          </w:p>
          <w:p w14:paraId="5A0699F4" w14:textId="483892DA" w:rsidR="00972692" w:rsidRPr="007E476C" w:rsidRDefault="00972692" w:rsidP="00F039B4">
            <w:pPr>
              <w:spacing w:line="276" w:lineRule="auto"/>
              <w:jc w:val="both"/>
              <w:rPr>
                <w:b/>
                <w:i/>
              </w:rPr>
            </w:pPr>
            <w:r w:rsidRPr="007E476C">
              <w:rPr>
                <w:b/>
                <w:i/>
              </w:rPr>
              <w:t>but round numbers up/down when very large and use a combination of numerals and words.</w:t>
            </w:r>
          </w:p>
        </w:tc>
        <w:tc>
          <w:tcPr>
            <w:tcW w:w="3828" w:type="dxa"/>
          </w:tcPr>
          <w:p w14:paraId="4A4D0CBE" w14:textId="77777777" w:rsidR="00972692" w:rsidRDefault="00972692" w:rsidP="00F039B4">
            <w:pPr>
              <w:spacing w:line="276" w:lineRule="auto"/>
              <w:jc w:val="both"/>
            </w:pPr>
            <w:r>
              <w:t>There are 5</w:t>
            </w:r>
            <w:r w:rsidRPr="00575AB9">
              <w:rPr>
                <w:b/>
              </w:rPr>
              <w:t>,</w:t>
            </w:r>
            <w:r>
              <w:t>194 new species of insect discovered each year.</w:t>
            </w:r>
          </w:p>
          <w:p w14:paraId="08EEAC78" w14:textId="77777777" w:rsidR="00972692" w:rsidRPr="00575AB9" w:rsidRDefault="00972692" w:rsidP="00F039B4">
            <w:pPr>
              <w:spacing w:line="276" w:lineRule="auto"/>
              <w:jc w:val="both"/>
              <w:rPr>
                <w:i/>
              </w:rPr>
            </w:pPr>
            <w:r w:rsidRPr="00575AB9">
              <w:rPr>
                <w:i/>
              </w:rPr>
              <w:t xml:space="preserve">There are approximately </w:t>
            </w:r>
            <w:r w:rsidRPr="00575AB9">
              <w:rPr>
                <w:b/>
                <w:i/>
              </w:rPr>
              <w:t>7.5 million</w:t>
            </w:r>
            <w:r w:rsidRPr="00575AB9">
              <w:rPr>
                <w:i/>
              </w:rPr>
              <w:t xml:space="preserve"> insect species on Earth.</w:t>
            </w:r>
          </w:p>
        </w:tc>
      </w:tr>
      <w:tr w:rsidR="00972692" w14:paraId="21911051" w14:textId="77777777" w:rsidTr="007E476C">
        <w:trPr>
          <w:trHeight w:val="316"/>
        </w:trPr>
        <w:tc>
          <w:tcPr>
            <w:tcW w:w="4678" w:type="dxa"/>
          </w:tcPr>
          <w:p w14:paraId="0F6AC4E5" w14:textId="77777777" w:rsidR="00972692" w:rsidRPr="007E476C" w:rsidRDefault="00972692" w:rsidP="00F039B4">
            <w:pPr>
              <w:spacing w:line="276" w:lineRule="auto"/>
              <w:jc w:val="both"/>
              <w:rPr>
                <w:b/>
              </w:rPr>
            </w:pPr>
            <w:r w:rsidRPr="007E476C">
              <w:rPr>
                <w:b/>
              </w:rPr>
              <w:t>Avoid having two distinct numbers written next to one another, most simply by rearranging a sentence.</w:t>
            </w:r>
          </w:p>
        </w:tc>
        <w:tc>
          <w:tcPr>
            <w:tcW w:w="3828" w:type="dxa"/>
          </w:tcPr>
          <w:p w14:paraId="0E10476E" w14:textId="76C1700B" w:rsidR="00972692" w:rsidRPr="00E5776F" w:rsidRDefault="00972692" w:rsidP="00F039B4">
            <w:pPr>
              <w:spacing w:line="276" w:lineRule="auto"/>
              <w:jc w:val="both"/>
            </w:pPr>
            <w:r>
              <w:t xml:space="preserve">We tested </w:t>
            </w:r>
            <w:r w:rsidRPr="00AA3B46">
              <w:rPr>
                <w:b/>
              </w:rPr>
              <w:t>15 different 19-year-olds</w:t>
            </w:r>
            <w:r>
              <w:t xml:space="preserve"> [not ‘we tested 15 19-year-olds</w:t>
            </w:r>
            <w:r w:rsidR="00375B42">
              <w:t>’</w:t>
            </w:r>
            <w:r>
              <w:t>].</w:t>
            </w:r>
          </w:p>
        </w:tc>
      </w:tr>
      <w:tr w:rsidR="00972692" w14:paraId="2F051AFF" w14:textId="77777777" w:rsidTr="007E476C">
        <w:trPr>
          <w:trHeight w:val="316"/>
        </w:trPr>
        <w:tc>
          <w:tcPr>
            <w:tcW w:w="4678" w:type="dxa"/>
          </w:tcPr>
          <w:p w14:paraId="552BC698" w14:textId="77777777" w:rsidR="00972692" w:rsidRPr="007E476C" w:rsidRDefault="00972692" w:rsidP="00F039B4">
            <w:pPr>
              <w:spacing w:line="276" w:lineRule="auto"/>
              <w:jc w:val="both"/>
              <w:rPr>
                <w:b/>
              </w:rPr>
            </w:pPr>
            <w:r w:rsidRPr="007E476C">
              <w:rPr>
                <w:b/>
              </w:rPr>
              <w:t>Spell out names and nouns.</w:t>
            </w:r>
          </w:p>
        </w:tc>
        <w:tc>
          <w:tcPr>
            <w:tcW w:w="3828" w:type="dxa"/>
          </w:tcPr>
          <w:p w14:paraId="0B6EA6E3" w14:textId="77777777" w:rsidR="00972692" w:rsidRPr="00E5776F" w:rsidRDefault="00972692" w:rsidP="00F039B4">
            <w:pPr>
              <w:spacing w:line="276" w:lineRule="auto"/>
              <w:jc w:val="both"/>
            </w:pPr>
            <w:r>
              <w:t xml:space="preserve">The </w:t>
            </w:r>
            <w:r w:rsidRPr="00AB3B54">
              <w:rPr>
                <w:b/>
              </w:rPr>
              <w:t>First</w:t>
            </w:r>
            <w:r>
              <w:t xml:space="preserve"> Law of Thermodynamics.</w:t>
            </w:r>
          </w:p>
        </w:tc>
      </w:tr>
      <w:tr w:rsidR="00972692" w14:paraId="7E51AA6E" w14:textId="77777777" w:rsidTr="007E476C">
        <w:trPr>
          <w:trHeight w:val="316"/>
        </w:trPr>
        <w:tc>
          <w:tcPr>
            <w:tcW w:w="4678" w:type="dxa"/>
          </w:tcPr>
          <w:p w14:paraId="71E97BE1" w14:textId="7A9E5C5B" w:rsidR="00972692" w:rsidRPr="007E476C" w:rsidRDefault="00AB4039" w:rsidP="00F039B4">
            <w:pPr>
              <w:spacing w:line="276" w:lineRule="auto"/>
              <w:jc w:val="both"/>
              <w:rPr>
                <w:b/>
              </w:rPr>
            </w:pPr>
            <w:r w:rsidRPr="007E476C">
              <w:rPr>
                <w:b/>
              </w:rPr>
              <w:t>Use numerals for dates.</w:t>
            </w:r>
          </w:p>
        </w:tc>
        <w:tc>
          <w:tcPr>
            <w:tcW w:w="3828" w:type="dxa"/>
          </w:tcPr>
          <w:p w14:paraId="25425F60" w14:textId="1530E189" w:rsidR="00972692" w:rsidRPr="00E5776F" w:rsidRDefault="00AB4039" w:rsidP="00F039B4">
            <w:pPr>
              <w:spacing w:line="276" w:lineRule="auto"/>
              <w:jc w:val="both"/>
            </w:pPr>
            <w:r>
              <w:t xml:space="preserve">On March </w:t>
            </w:r>
            <w:r w:rsidRPr="00375B42">
              <w:rPr>
                <w:b/>
              </w:rPr>
              <w:t>4</w:t>
            </w:r>
            <w:r>
              <w:t xml:space="preserve"> [or </w:t>
            </w:r>
            <w:r w:rsidRPr="00375B42">
              <w:rPr>
                <w:b/>
              </w:rPr>
              <w:t>4</w:t>
            </w:r>
            <w:r w:rsidRPr="00375B42">
              <w:rPr>
                <w:b/>
                <w:vertAlign w:val="superscript"/>
              </w:rPr>
              <w:t>th</w:t>
            </w:r>
            <w:r>
              <w:t>], we have an exam.</w:t>
            </w:r>
          </w:p>
        </w:tc>
      </w:tr>
      <w:tr w:rsidR="00972692" w14:paraId="1ABEB855" w14:textId="77777777" w:rsidTr="007E476C">
        <w:trPr>
          <w:trHeight w:val="316"/>
        </w:trPr>
        <w:tc>
          <w:tcPr>
            <w:tcW w:w="4678" w:type="dxa"/>
          </w:tcPr>
          <w:p w14:paraId="3D669435" w14:textId="2350807C" w:rsidR="00972692" w:rsidRPr="007E476C" w:rsidRDefault="00AB4039" w:rsidP="00F039B4">
            <w:pPr>
              <w:spacing w:line="276" w:lineRule="auto"/>
              <w:jc w:val="both"/>
              <w:rPr>
                <w:b/>
              </w:rPr>
            </w:pPr>
            <w:r w:rsidRPr="007E476C">
              <w:rPr>
                <w:b/>
              </w:rPr>
              <w:t>Use numerals for times,</w:t>
            </w:r>
          </w:p>
          <w:p w14:paraId="1E0445E2" w14:textId="3E640FE6" w:rsidR="00AB4039" w:rsidRPr="007E476C" w:rsidRDefault="00AB4039" w:rsidP="00F039B4">
            <w:pPr>
              <w:spacing w:line="276" w:lineRule="auto"/>
              <w:jc w:val="both"/>
              <w:rPr>
                <w:b/>
                <w:i/>
              </w:rPr>
            </w:pPr>
            <w:r w:rsidRPr="007E476C">
              <w:rPr>
                <w:b/>
                <w:i/>
              </w:rPr>
              <w:t>except when writing ‘o’clock’</w:t>
            </w:r>
          </w:p>
        </w:tc>
        <w:tc>
          <w:tcPr>
            <w:tcW w:w="3828" w:type="dxa"/>
          </w:tcPr>
          <w:p w14:paraId="78F449D1" w14:textId="4AF02B4D" w:rsidR="00972692" w:rsidRDefault="00AB4039" w:rsidP="00F039B4">
            <w:pPr>
              <w:spacing w:line="276" w:lineRule="auto"/>
              <w:jc w:val="both"/>
            </w:pPr>
            <w:r>
              <w:t xml:space="preserve">The exam begins at </w:t>
            </w:r>
            <w:r>
              <w:rPr>
                <w:b/>
              </w:rPr>
              <w:t>9:0</w:t>
            </w:r>
            <w:r w:rsidRPr="00AB4039">
              <w:rPr>
                <w:b/>
              </w:rPr>
              <w:t>0 am</w:t>
            </w:r>
            <w:r>
              <w:t>,</w:t>
            </w:r>
          </w:p>
          <w:p w14:paraId="24F9B5C3" w14:textId="4D8371CD" w:rsidR="00AB4039" w:rsidRPr="00AB4039" w:rsidRDefault="00AB4039" w:rsidP="00F039B4">
            <w:pPr>
              <w:spacing w:line="276" w:lineRule="auto"/>
              <w:jc w:val="both"/>
              <w:rPr>
                <w:i/>
              </w:rPr>
            </w:pPr>
            <w:r w:rsidRPr="00AB4039">
              <w:rPr>
                <w:i/>
              </w:rPr>
              <w:t xml:space="preserve">and finishes at </w:t>
            </w:r>
            <w:r w:rsidRPr="00AB4039">
              <w:rPr>
                <w:b/>
                <w:i/>
              </w:rPr>
              <w:t>one o’clock</w:t>
            </w:r>
            <w:r w:rsidRPr="00AB4039">
              <w:rPr>
                <w:i/>
              </w:rPr>
              <w:t xml:space="preserve"> in the afternoon.</w:t>
            </w:r>
          </w:p>
        </w:tc>
      </w:tr>
      <w:tr w:rsidR="00972692" w14:paraId="5DE2F3FD" w14:textId="77777777" w:rsidTr="007E476C">
        <w:trPr>
          <w:trHeight w:val="307"/>
        </w:trPr>
        <w:tc>
          <w:tcPr>
            <w:tcW w:w="4678" w:type="dxa"/>
          </w:tcPr>
          <w:p w14:paraId="21B25B17" w14:textId="46B1B198" w:rsidR="00972692" w:rsidRPr="007E476C" w:rsidRDefault="00AB4039" w:rsidP="00F039B4">
            <w:pPr>
              <w:spacing w:line="276" w:lineRule="auto"/>
              <w:jc w:val="both"/>
              <w:rPr>
                <w:b/>
              </w:rPr>
            </w:pPr>
            <w:r w:rsidRPr="007E476C">
              <w:rPr>
                <w:b/>
              </w:rPr>
              <w:lastRenderedPageBreak/>
              <w:t>Use numerals for currency references.</w:t>
            </w:r>
          </w:p>
        </w:tc>
        <w:tc>
          <w:tcPr>
            <w:tcW w:w="3828" w:type="dxa"/>
          </w:tcPr>
          <w:p w14:paraId="525D3C66" w14:textId="29F6F22E" w:rsidR="00972692" w:rsidRPr="00E5776F" w:rsidRDefault="00AB4039" w:rsidP="00F039B4">
            <w:pPr>
              <w:spacing w:line="276" w:lineRule="auto"/>
              <w:jc w:val="both"/>
            </w:pPr>
            <w:r>
              <w:t xml:space="preserve">My lunch cost </w:t>
            </w:r>
            <w:r w:rsidRPr="00AB4039">
              <w:rPr>
                <w:b/>
              </w:rPr>
              <w:t>$4.35</w:t>
            </w:r>
            <w:r>
              <w:t xml:space="preserve">, but the chips were only </w:t>
            </w:r>
            <w:r w:rsidRPr="00AB4039">
              <w:rPr>
                <w:b/>
              </w:rPr>
              <w:t>85 cents</w:t>
            </w:r>
            <w:r>
              <w:t>.</w:t>
            </w:r>
          </w:p>
        </w:tc>
      </w:tr>
    </w:tbl>
    <w:p w14:paraId="1E90AFC0" w14:textId="77777777" w:rsidR="00972692" w:rsidRDefault="00972692" w:rsidP="00972692">
      <w:pPr>
        <w:spacing w:line="276" w:lineRule="auto"/>
        <w:jc w:val="both"/>
        <w:rPr>
          <w:b/>
          <w:u w:val="single"/>
        </w:rPr>
      </w:pPr>
    </w:p>
    <w:p w14:paraId="2FB310B9" w14:textId="703F589A" w:rsidR="00972692" w:rsidRDefault="00972692" w:rsidP="00F039B4">
      <w:pPr>
        <w:spacing w:line="276" w:lineRule="auto"/>
        <w:ind w:right="276"/>
        <w:jc w:val="both"/>
      </w:pPr>
      <w:r>
        <w:rPr>
          <w:b/>
        </w:rPr>
        <w:t>Always remember the</w:t>
      </w:r>
      <w:r w:rsidR="00406CC8">
        <w:rPr>
          <w:b/>
        </w:rPr>
        <w:t xml:space="preserve"> one</w:t>
      </w:r>
      <w:r>
        <w:rPr>
          <w:b/>
        </w:rPr>
        <w:t xml:space="preserve"> golden rule of being consistent in your style. </w:t>
      </w:r>
      <w:r>
        <w:t>If two rules clash in one sentence, you will have to favour one over the other. Make sure you continue to favour that one over the other throughout your text.</w:t>
      </w:r>
    </w:p>
    <w:p w14:paraId="6522A12B" w14:textId="77777777" w:rsidR="00BD6A5F" w:rsidRDefault="00BD6A5F" w:rsidP="00F039B4">
      <w:pPr>
        <w:spacing w:line="276" w:lineRule="auto"/>
        <w:ind w:right="276"/>
        <w:jc w:val="both"/>
      </w:pPr>
    </w:p>
    <w:p w14:paraId="3DBA4CC2" w14:textId="38DDFCCF" w:rsidR="007E64D4" w:rsidRDefault="002A7CF7" w:rsidP="00F039B4">
      <w:pPr>
        <w:ind w:right="276"/>
        <w:jc w:val="both"/>
        <w:rPr>
          <w:b/>
          <w:u w:val="single"/>
        </w:rPr>
      </w:pPr>
      <w:r>
        <w:rPr>
          <w:b/>
          <w:u w:val="single"/>
        </w:rPr>
        <w:t xml:space="preserve">Some </w:t>
      </w:r>
      <w:r w:rsidR="00375B42">
        <w:rPr>
          <w:b/>
          <w:u w:val="single"/>
        </w:rPr>
        <w:t>Important</w:t>
      </w:r>
      <w:r>
        <w:rPr>
          <w:b/>
          <w:u w:val="single"/>
        </w:rPr>
        <w:t xml:space="preserve"> Rules for</w:t>
      </w:r>
      <w:r w:rsidR="00406CC8">
        <w:rPr>
          <w:b/>
          <w:u w:val="single"/>
        </w:rPr>
        <w:t xml:space="preserve"> Working with</w:t>
      </w:r>
      <w:r>
        <w:rPr>
          <w:b/>
          <w:u w:val="single"/>
        </w:rPr>
        <w:t xml:space="preserve"> Units</w:t>
      </w:r>
    </w:p>
    <w:p w14:paraId="7E01BC77" w14:textId="77777777" w:rsidR="006955B5" w:rsidRDefault="006955B5" w:rsidP="00F039B4">
      <w:pPr>
        <w:ind w:right="276"/>
        <w:jc w:val="both"/>
        <w:rPr>
          <w:b/>
          <w:u w:val="single"/>
        </w:rPr>
      </w:pPr>
    </w:p>
    <w:p w14:paraId="15089EC4" w14:textId="6E1DCD16" w:rsidR="007E64D4" w:rsidRDefault="00BD6A5F" w:rsidP="00F039B4">
      <w:pPr>
        <w:spacing w:line="276" w:lineRule="auto"/>
        <w:ind w:right="276"/>
        <w:jc w:val="both"/>
      </w:pPr>
      <w:r>
        <w:t xml:space="preserve">You should abbreviate units of scientific measurement in your writing, but remember that it is very important to use the correct abbreviations. At best, erroneous abbreviations give the impression that you don’t care about your work, but they also have the potential to confuse your readers. </w:t>
      </w:r>
    </w:p>
    <w:p w14:paraId="243DB38C" w14:textId="77777777" w:rsidR="00BD6A5F" w:rsidRDefault="00BD6A5F" w:rsidP="00F039B4">
      <w:pPr>
        <w:spacing w:line="276" w:lineRule="auto"/>
        <w:ind w:right="276"/>
        <w:jc w:val="both"/>
      </w:pPr>
    </w:p>
    <w:p w14:paraId="0851ACEC" w14:textId="0BF05EFA" w:rsidR="00BD6A5F" w:rsidRDefault="00BD6A5F" w:rsidP="00F039B4">
      <w:pPr>
        <w:spacing w:line="276" w:lineRule="auto"/>
        <w:ind w:right="276"/>
        <w:jc w:val="both"/>
      </w:pPr>
      <w:r>
        <w:t xml:space="preserve">The Table below shows the correct abbreviations for many commonly used scientific measurements, as well as some of the </w:t>
      </w:r>
      <w:r w:rsidR="00375B42">
        <w:t>most important and commonly used</w:t>
      </w:r>
      <w:r>
        <w:t xml:space="preserve"> rules governing their use in science writing.</w:t>
      </w:r>
    </w:p>
    <w:p w14:paraId="2882DAE8" w14:textId="77777777" w:rsidR="00BD6A5F" w:rsidRDefault="00BD6A5F" w:rsidP="007E64D4">
      <w:pPr>
        <w:jc w:val="both"/>
      </w:pPr>
    </w:p>
    <w:tbl>
      <w:tblPr>
        <w:tblStyle w:val="TableGrid"/>
        <w:tblW w:w="8506" w:type="dxa"/>
        <w:tblInd w:w="-601" w:type="dxa"/>
        <w:tblLook w:val="04A0" w:firstRow="1" w:lastRow="0" w:firstColumn="1" w:lastColumn="0" w:noHBand="0" w:noVBand="1"/>
      </w:tblPr>
      <w:tblGrid>
        <w:gridCol w:w="4537"/>
        <w:gridCol w:w="3969"/>
      </w:tblGrid>
      <w:tr w:rsidR="00406CC8" w:rsidRPr="00E5776F" w14:paraId="681D3BDF" w14:textId="77777777" w:rsidTr="009E16D2">
        <w:trPr>
          <w:trHeight w:val="307"/>
        </w:trPr>
        <w:tc>
          <w:tcPr>
            <w:tcW w:w="4537" w:type="dxa"/>
          </w:tcPr>
          <w:p w14:paraId="66729B40" w14:textId="77777777" w:rsidR="00C17023" w:rsidRDefault="00C17023" w:rsidP="00F039B4">
            <w:pPr>
              <w:spacing w:line="276" w:lineRule="auto"/>
              <w:ind w:right="317"/>
              <w:jc w:val="center"/>
              <w:rPr>
                <w:b/>
              </w:rPr>
            </w:pPr>
          </w:p>
          <w:p w14:paraId="6067431D" w14:textId="16283898" w:rsidR="00406CC8" w:rsidRPr="00E5776F" w:rsidRDefault="00A96D94" w:rsidP="00F039B4">
            <w:pPr>
              <w:spacing w:line="276" w:lineRule="auto"/>
              <w:ind w:right="317"/>
              <w:jc w:val="center"/>
              <w:rPr>
                <w:b/>
              </w:rPr>
            </w:pPr>
            <w:r>
              <w:rPr>
                <w:b/>
              </w:rPr>
              <w:t>Scientific Measurement</w:t>
            </w:r>
          </w:p>
        </w:tc>
        <w:tc>
          <w:tcPr>
            <w:tcW w:w="3969" w:type="dxa"/>
          </w:tcPr>
          <w:p w14:paraId="55BAD72A" w14:textId="77777777" w:rsidR="00C17023" w:rsidRDefault="00C17023" w:rsidP="00F039B4">
            <w:pPr>
              <w:spacing w:line="276" w:lineRule="auto"/>
              <w:jc w:val="center"/>
              <w:rPr>
                <w:b/>
              </w:rPr>
            </w:pPr>
          </w:p>
          <w:p w14:paraId="41C22437" w14:textId="77777777" w:rsidR="00406CC8" w:rsidRDefault="00A96D94" w:rsidP="00F039B4">
            <w:pPr>
              <w:spacing w:line="276" w:lineRule="auto"/>
              <w:jc w:val="center"/>
              <w:rPr>
                <w:b/>
              </w:rPr>
            </w:pPr>
            <w:r>
              <w:rPr>
                <w:b/>
              </w:rPr>
              <w:t>Abbreviation</w:t>
            </w:r>
          </w:p>
          <w:p w14:paraId="74868806" w14:textId="5990624A" w:rsidR="00C17023" w:rsidRPr="00E5776F" w:rsidRDefault="00C17023" w:rsidP="00C17023">
            <w:pPr>
              <w:spacing w:line="276" w:lineRule="auto"/>
              <w:rPr>
                <w:b/>
              </w:rPr>
            </w:pPr>
          </w:p>
        </w:tc>
      </w:tr>
      <w:tr w:rsidR="00406CC8" w:rsidRPr="00E5776F" w14:paraId="4820F16E" w14:textId="77777777" w:rsidTr="009E16D2">
        <w:trPr>
          <w:trHeight w:val="307"/>
        </w:trPr>
        <w:tc>
          <w:tcPr>
            <w:tcW w:w="4537" w:type="dxa"/>
          </w:tcPr>
          <w:p w14:paraId="448ED738" w14:textId="098288D1" w:rsidR="00406CC8" w:rsidRPr="00E5776F" w:rsidRDefault="00A96D94" w:rsidP="00A96D94">
            <w:pPr>
              <w:spacing w:line="276" w:lineRule="auto"/>
              <w:jc w:val="center"/>
            </w:pPr>
            <w:r w:rsidRPr="00A96D94">
              <w:rPr>
                <w:b/>
              </w:rPr>
              <w:t>Mass</w:t>
            </w:r>
            <w:r>
              <w:t xml:space="preserve"> (gram, kilogram, pound, stone, ounce)</w:t>
            </w:r>
          </w:p>
        </w:tc>
        <w:tc>
          <w:tcPr>
            <w:tcW w:w="3969" w:type="dxa"/>
          </w:tcPr>
          <w:p w14:paraId="36E346D4" w14:textId="79F73E99" w:rsidR="00406CC8" w:rsidRPr="00E5776F" w:rsidRDefault="00A96D94" w:rsidP="00A96D94">
            <w:pPr>
              <w:spacing w:line="276" w:lineRule="auto"/>
              <w:jc w:val="center"/>
            </w:pPr>
            <w:r>
              <w:t>g, kg, lb, st, oz</w:t>
            </w:r>
          </w:p>
        </w:tc>
      </w:tr>
      <w:tr w:rsidR="00BD6A5F" w:rsidRPr="00AC1CC4" w14:paraId="3F0C07FE" w14:textId="77777777" w:rsidTr="009E16D2">
        <w:trPr>
          <w:trHeight w:val="367"/>
        </w:trPr>
        <w:tc>
          <w:tcPr>
            <w:tcW w:w="4537" w:type="dxa"/>
          </w:tcPr>
          <w:p w14:paraId="13FEEFD8" w14:textId="7152973C" w:rsidR="00BD6A5F" w:rsidRPr="00AC1CC4" w:rsidRDefault="00A96D94" w:rsidP="00A96D94">
            <w:pPr>
              <w:spacing w:line="276" w:lineRule="auto"/>
              <w:jc w:val="center"/>
            </w:pPr>
            <w:r w:rsidRPr="00A96D94">
              <w:rPr>
                <w:b/>
              </w:rPr>
              <w:t>Volume</w:t>
            </w:r>
            <w:r>
              <w:t xml:space="preserve"> (millilitre, litre, gallon)</w:t>
            </w:r>
          </w:p>
        </w:tc>
        <w:tc>
          <w:tcPr>
            <w:tcW w:w="3969" w:type="dxa"/>
          </w:tcPr>
          <w:p w14:paraId="66680170" w14:textId="25B72FF1" w:rsidR="00BD6A5F" w:rsidRPr="00A96D94" w:rsidRDefault="00A96D94" w:rsidP="00A96D94">
            <w:pPr>
              <w:spacing w:line="276" w:lineRule="auto"/>
              <w:jc w:val="center"/>
            </w:pPr>
            <w:r>
              <w:t>ml, l, gal</w:t>
            </w:r>
          </w:p>
        </w:tc>
      </w:tr>
      <w:tr w:rsidR="00BD6A5F" w:rsidRPr="00575AB9" w14:paraId="24268F3A" w14:textId="77777777" w:rsidTr="009E16D2">
        <w:trPr>
          <w:trHeight w:val="307"/>
        </w:trPr>
        <w:tc>
          <w:tcPr>
            <w:tcW w:w="4537" w:type="dxa"/>
          </w:tcPr>
          <w:p w14:paraId="75043169" w14:textId="5BEDCE40" w:rsidR="00BD6A5F" w:rsidRPr="00A96D94" w:rsidRDefault="00A96D94" w:rsidP="00A96D94">
            <w:pPr>
              <w:spacing w:line="276" w:lineRule="auto"/>
              <w:jc w:val="center"/>
            </w:pPr>
            <w:r w:rsidRPr="00A96D94">
              <w:rPr>
                <w:b/>
              </w:rPr>
              <w:t>Temperature</w:t>
            </w:r>
            <w:r>
              <w:rPr>
                <w:b/>
              </w:rPr>
              <w:t xml:space="preserve"> </w:t>
            </w:r>
            <w:r>
              <w:t>(</w:t>
            </w:r>
            <w:r w:rsidR="00AC7B42">
              <w:t>Kelvin, Celsius, Fahrenheit</w:t>
            </w:r>
            <w:r>
              <w:t>)</w:t>
            </w:r>
          </w:p>
        </w:tc>
        <w:tc>
          <w:tcPr>
            <w:tcW w:w="3969" w:type="dxa"/>
          </w:tcPr>
          <w:p w14:paraId="3E3220F1" w14:textId="0EEDA97F" w:rsidR="00BD6A5F" w:rsidRPr="00A96D94" w:rsidRDefault="00AC7B42" w:rsidP="00A96D94">
            <w:pPr>
              <w:spacing w:line="276" w:lineRule="auto"/>
              <w:jc w:val="center"/>
            </w:pPr>
            <w:r>
              <w:t>K, ˚C, ˚F</w:t>
            </w:r>
          </w:p>
        </w:tc>
      </w:tr>
      <w:tr w:rsidR="00BD6A5F" w:rsidRPr="00E5776F" w14:paraId="41222A74" w14:textId="77777777" w:rsidTr="009E16D2">
        <w:trPr>
          <w:trHeight w:val="316"/>
        </w:trPr>
        <w:tc>
          <w:tcPr>
            <w:tcW w:w="4537" w:type="dxa"/>
          </w:tcPr>
          <w:p w14:paraId="76515718" w14:textId="500C02CB" w:rsidR="00BD6A5F" w:rsidRPr="00A96D94" w:rsidRDefault="00A96D94" w:rsidP="00A96D94">
            <w:pPr>
              <w:spacing w:line="276" w:lineRule="auto"/>
              <w:jc w:val="center"/>
            </w:pPr>
            <w:r w:rsidRPr="00A96D94">
              <w:rPr>
                <w:b/>
              </w:rPr>
              <w:t>Time</w:t>
            </w:r>
            <w:r>
              <w:t xml:space="preserve"> (</w:t>
            </w:r>
            <w:r w:rsidR="00AC7B42">
              <w:t>millisecond, second, minute, hour</w:t>
            </w:r>
            <w:r>
              <w:t>)</w:t>
            </w:r>
          </w:p>
        </w:tc>
        <w:tc>
          <w:tcPr>
            <w:tcW w:w="3969" w:type="dxa"/>
          </w:tcPr>
          <w:p w14:paraId="2987284F" w14:textId="57C66604" w:rsidR="00BD6A5F" w:rsidRPr="00A96D94" w:rsidRDefault="00AC7B42" w:rsidP="00A96D94">
            <w:pPr>
              <w:spacing w:line="276" w:lineRule="auto"/>
              <w:jc w:val="center"/>
            </w:pPr>
            <w:r>
              <w:t>ms, s, min, h</w:t>
            </w:r>
          </w:p>
        </w:tc>
      </w:tr>
      <w:tr w:rsidR="00BD6A5F" w:rsidRPr="00E5776F" w14:paraId="7DB7402C" w14:textId="77777777" w:rsidTr="009E16D2">
        <w:trPr>
          <w:trHeight w:val="316"/>
        </w:trPr>
        <w:tc>
          <w:tcPr>
            <w:tcW w:w="4537" w:type="dxa"/>
          </w:tcPr>
          <w:p w14:paraId="56C3701E" w14:textId="0B07D4C4" w:rsidR="00BD6A5F" w:rsidRPr="00A96D94" w:rsidRDefault="00A96D94" w:rsidP="00A96D94">
            <w:pPr>
              <w:spacing w:line="276" w:lineRule="auto"/>
              <w:jc w:val="center"/>
            </w:pPr>
            <w:r w:rsidRPr="00A96D94">
              <w:rPr>
                <w:b/>
              </w:rPr>
              <w:t>Length</w:t>
            </w:r>
            <w:r>
              <w:rPr>
                <w:b/>
              </w:rPr>
              <w:t xml:space="preserve"> </w:t>
            </w:r>
            <w:r>
              <w:t>(</w:t>
            </w:r>
            <w:r w:rsidR="00AC7B42">
              <w:t>millimetre, centimetre metre, inch, foot, yard, kilometre, mile</w:t>
            </w:r>
            <w:r>
              <w:t>)</w:t>
            </w:r>
          </w:p>
        </w:tc>
        <w:tc>
          <w:tcPr>
            <w:tcW w:w="3969" w:type="dxa"/>
          </w:tcPr>
          <w:p w14:paraId="22B10FC8" w14:textId="18F9B237" w:rsidR="00BD6A5F" w:rsidRPr="00A96D94" w:rsidRDefault="00AC7B42" w:rsidP="00A96D94">
            <w:pPr>
              <w:spacing w:line="276" w:lineRule="auto"/>
              <w:jc w:val="center"/>
            </w:pPr>
            <w:r>
              <w:t xml:space="preserve">mm, m, in, ft, ydm km, mi </w:t>
            </w:r>
          </w:p>
        </w:tc>
      </w:tr>
      <w:tr w:rsidR="00BD6A5F" w:rsidRPr="00E5776F" w14:paraId="4A9270A1" w14:textId="77777777" w:rsidTr="009E16D2">
        <w:trPr>
          <w:trHeight w:val="316"/>
        </w:trPr>
        <w:tc>
          <w:tcPr>
            <w:tcW w:w="4537" w:type="dxa"/>
          </w:tcPr>
          <w:p w14:paraId="7A25D3FD" w14:textId="02D44967" w:rsidR="00BD6A5F" w:rsidRPr="00A96D94" w:rsidRDefault="00A96D94" w:rsidP="00A96D94">
            <w:pPr>
              <w:spacing w:line="276" w:lineRule="auto"/>
              <w:jc w:val="center"/>
            </w:pPr>
            <w:r w:rsidRPr="00A96D94">
              <w:rPr>
                <w:b/>
              </w:rPr>
              <w:t>Current</w:t>
            </w:r>
            <w:r>
              <w:t xml:space="preserve"> (</w:t>
            </w:r>
            <w:r w:rsidR="00AC7B42">
              <w:t>ampere, coulomb, electron, millivolt, volt</w:t>
            </w:r>
            <w:r w:rsidR="008D3568">
              <w:t>, ohm</w:t>
            </w:r>
            <w:r>
              <w:t>)</w:t>
            </w:r>
          </w:p>
        </w:tc>
        <w:tc>
          <w:tcPr>
            <w:tcW w:w="3969" w:type="dxa"/>
          </w:tcPr>
          <w:p w14:paraId="1842826E" w14:textId="28291E5E" w:rsidR="00BD6A5F" w:rsidRPr="00A96D94" w:rsidRDefault="00AC7B42" w:rsidP="00A96D94">
            <w:pPr>
              <w:spacing w:line="276" w:lineRule="auto"/>
              <w:jc w:val="center"/>
            </w:pPr>
            <w:r>
              <w:t>A, C, e, mV, V</w:t>
            </w:r>
            <w:r w:rsidR="008D3568">
              <w:t xml:space="preserve">, </w:t>
            </w:r>
            <w:r w:rsidR="008D3568">
              <w:rPr>
                <w:rStyle w:val="st"/>
              </w:rPr>
              <w:t>Ω</w:t>
            </w:r>
          </w:p>
        </w:tc>
      </w:tr>
      <w:tr w:rsidR="00BD6A5F" w:rsidRPr="00AB4039" w14:paraId="1B15529B" w14:textId="77777777" w:rsidTr="009E16D2">
        <w:trPr>
          <w:trHeight w:val="316"/>
        </w:trPr>
        <w:tc>
          <w:tcPr>
            <w:tcW w:w="4537" w:type="dxa"/>
          </w:tcPr>
          <w:p w14:paraId="2F98BB51" w14:textId="577E9C53" w:rsidR="00BD6A5F" w:rsidRPr="00A96D94" w:rsidRDefault="00A96D94" w:rsidP="00A96D94">
            <w:pPr>
              <w:spacing w:line="276" w:lineRule="auto"/>
              <w:jc w:val="center"/>
            </w:pPr>
            <w:r w:rsidRPr="00A96D94">
              <w:rPr>
                <w:b/>
              </w:rPr>
              <w:t>Light Intensity</w:t>
            </w:r>
            <w:r>
              <w:rPr>
                <w:b/>
              </w:rPr>
              <w:t xml:space="preserve"> </w:t>
            </w:r>
            <w:r>
              <w:t>(</w:t>
            </w:r>
            <w:r w:rsidR="00AC7B42">
              <w:t>candela, lux, lumen</w:t>
            </w:r>
            <w:r>
              <w:t>)</w:t>
            </w:r>
          </w:p>
        </w:tc>
        <w:tc>
          <w:tcPr>
            <w:tcW w:w="3969" w:type="dxa"/>
          </w:tcPr>
          <w:p w14:paraId="4C9C166E" w14:textId="4D65CB39" w:rsidR="00BD6A5F" w:rsidRPr="00A96D94" w:rsidRDefault="00AC7B42" w:rsidP="00A96D94">
            <w:pPr>
              <w:spacing w:line="276" w:lineRule="auto"/>
              <w:jc w:val="center"/>
            </w:pPr>
            <w:r>
              <w:t>cd, lx, lm</w:t>
            </w:r>
          </w:p>
        </w:tc>
      </w:tr>
      <w:tr w:rsidR="00BD6A5F" w:rsidRPr="00E5776F" w14:paraId="0042035D" w14:textId="77777777" w:rsidTr="009E16D2">
        <w:trPr>
          <w:trHeight w:val="307"/>
        </w:trPr>
        <w:tc>
          <w:tcPr>
            <w:tcW w:w="4537" w:type="dxa"/>
          </w:tcPr>
          <w:p w14:paraId="1C0EB337" w14:textId="7EE0EB28" w:rsidR="00BD6A5F" w:rsidRPr="00A96D94" w:rsidRDefault="00A96D94" w:rsidP="00A96D94">
            <w:pPr>
              <w:spacing w:line="276" w:lineRule="auto"/>
              <w:jc w:val="center"/>
            </w:pPr>
            <w:r w:rsidRPr="00A96D94">
              <w:rPr>
                <w:b/>
              </w:rPr>
              <w:t>Amount of Substance</w:t>
            </w:r>
            <w:r>
              <w:rPr>
                <w:b/>
              </w:rPr>
              <w:t xml:space="preserve"> </w:t>
            </w:r>
            <w:r>
              <w:t>(</w:t>
            </w:r>
            <w:r w:rsidR="00AC7B42">
              <w:t>millimole, mole</w:t>
            </w:r>
            <w:r>
              <w:t>)</w:t>
            </w:r>
          </w:p>
        </w:tc>
        <w:tc>
          <w:tcPr>
            <w:tcW w:w="3969" w:type="dxa"/>
          </w:tcPr>
          <w:p w14:paraId="7AFE1394" w14:textId="15AA6A40" w:rsidR="00BD6A5F" w:rsidRPr="00A96D94" w:rsidRDefault="00AC7B42" w:rsidP="00A96D94">
            <w:pPr>
              <w:spacing w:line="276" w:lineRule="auto"/>
              <w:jc w:val="center"/>
            </w:pPr>
            <w:r>
              <w:t>mM, mol</w:t>
            </w:r>
          </w:p>
        </w:tc>
      </w:tr>
      <w:tr w:rsidR="009E16D2" w:rsidRPr="00E5776F" w14:paraId="4A5FF236" w14:textId="77777777" w:rsidTr="009E16D2">
        <w:trPr>
          <w:trHeight w:val="307"/>
        </w:trPr>
        <w:tc>
          <w:tcPr>
            <w:tcW w:w="4537" w:type="dxa"/>
          </w:tcPr>
          <w:p w14:paraId="2E79052A" w14:textId="77777777" w:rsidR="009E16D2" w:rsidRDefault="009E16D2" w:rsidP="00A96D94">
            <w:pPr>
              <w:spacing w:line="276" w:lineRule="auto"/>
              <w:jc w:val="center"/>
              <w:rPr>
                <w:b/>
              </w:rPr>
            </w:pPr>
          </w:p>
          <w:p w14:paraId="73C7DA12" w14:textId="5505DF1F" w:rsidR="009E16D2" w:rsidRDefault="009E16D2" w:rsidP="00A96D94">
            <w:pPr>
              <w:spacing w:line="276" w:lineRule="auto"/>
              <w:jc w:val="center"/>
              <w:rPr>
                <w:b/>
              </w:rPr>
            </w:pPr>
            <w:r>
              <w:rPr>
                <w:b/>
              </w:rPr>
              <w:t>Rules for Appropriate Use</w:t>
            </w:r>
          </w:p>
          <w:p w14:paraId="39256C3D" w14:textId="77777777" w:rsidR="009E16D2" w:rsidRPr="00A96D94" w:rsidRDefault="009E16D2" w:rsidP="00A96D94">
            <w:pPr>
              <w:spacing w:line="276" w:lineRule="auto"/>
              <w:jc w:val="center"/>
              <w:rPr>
                <w:b/>
              </w:rPr>
            </w:pPr>
          </w:p>
        </w:tc>
        <w:tc>
          <w:tcPr>
            <w:tcW w:w="3969" w:type="dxa"/>
          </w:tcPr>
          <w:p w14:paraId="5D4D8865" w14:textId="77777777" w:rsidR="009E16D2" w:rsidRDefault="009E16D2" w:rsidP="00A96D94">
            <w:pPr>
              <w:spacing w:line="276" w:lineRule="auto"/>
              <w:jc w:val="center"/>
            </w:pPr>
          </w:p>
          <w:p w14:paraId="6BB6441D" w14:textId="02766642" w:rsidR="009E16D2" w:rsidRPr="009E16D2" w:rsidRDefault="009E16D2" w:rsidP="00A96D94">
            <w:pPr>
              <w:spacing w:line="276" w:lineRule="auto"/>
              <w:jc w:val="center"/>
              <w:rPr>
                <w:b/>
              </w:rPr>
            </w:pPr>
            <w:r>
              <w:rPr>
                <w:b/>
              </w:rPr>
              <w:t>Example</w:t>
            </w:r>
          </w:p>
        </w:tc>
      </w:tr>
      <w:tr w:rsidR="009E16D2" w:rsidRPr="00E5776F" w14:paraId="5050DE77" w14:textId="77777777" w:rsidTr="009E16D2">
        <w:trPr>
          <w:trHeight w:val="307"/>
        </w:trPr>
        <w:tc>
          <w:tcPr>
            <w:tcW w:w="4537" w:type="dxa"/>
          </w:tcPr>
          <w:p w14:paraId="0E87A568" w14:textId="68FABDEC" w:rsidR="009E16D2" w:rsidRPr="00375B42" w:rsidRDefault="009E16D2" w:rsidP="00375B42">
            <w:pPr>
              <w:spacing w:line="276" w:lineRule="auto"/>
              <w:rPr>
                <w:b/>
              </w:rPr>
            </w:pPr>
            <w:r w:rsidRPr="00375B42">
              <w:rPr>
                <w:b/>
              </w:rPr>
              <w:t>Do not pluralize unit abbreviations.</w:t>
            </w:r>
          </w:p>
        </w:tc>
        <w:tc>
          <w:tcPr>
            <w:tcW w:w="3969" w:type="dxa"/>
          </w:tcPr>
          <w:p w14:paraId="04E13F95" w14:textId="3ECD6725" w:rsidR="009E16D2" w:rsidRDefault="009E16D2" w:rsidP="00A96D94">
            <w:pPr>
              <w:spacing w:line="276" w:lineRule="auto"/>
              <w:jc w:val="center"/>
            </w:pPr>
            <w:r>
              <w:t xml:space="preserve">The chemicals only weighed 46 </w:t>
            </w:r>
            <w:r w:rsidRPr="00375B42">
              <w:rPr>
                <w:b/>
              </w:rPr>
              <w:t>g</w:t>
            </w:r>
            <w:r>
              <w:t>.</w:t>
            </w:r>
          </w:p>
        </w:tc>
      </w:tr>
      <w:tr w:rsidR="009E16D2" w:rsidRPr="00E5776F" w14:paraId="2432A3A9" w14:textId="77777777" w:rsidTr="009E16D2">
        <w:trPr>
          <w:trHeight w:val="307"/>
        </w:trPr>
        <w:tc>
          <w:tcPr>
            <w:tcW w:w="4537" w:type="dxa"/>
          </w:tcPr>
          <w:p w14:paraId="2A8127C8" w14:textId="7654EB83" w:rsidR="009E16D2" w:rsidRPr="00375B42" w:rsidRDefault="009E16D2" w:rsidP="00375B42">
            <w:pPr>
              <w:spacing w:line="276" w:lineRule="auto"/>
              <w:rPr>
                <w:b/>
              </w:rPr>
            </w:pPr>
            <w:r w:rsidRPr="00375B42">
              <w:rPr>
                <w:b/>
              </w:rPr>
              <w:t>Only use a period after abbreviations if they end a sentence.</w:t>
            </w:r>
          </w:p>
        </w:tc>
        <w:tc>
          <w:tcPr>
            <w:tcW w:w="3969" w:type="dxa"/>
          </w:tcPr>
          <w:p w14:paraId="37DFEA77" w14:textId="53F73413" w:rsidR="009E16D2" w:rsidRDefault="009E16D2" w:rsidP="00A96D94">
            <w:pPr>
              <w:spacing w:line="276" w:lineRule="auto"/>
              <w:jc w:val="center"/>
            </w:pPr>
            <w:r>
              <w:t xml:space="preserve">The chemicals only weighed 46 </w:t>
            </w:r>
            <w:r w:rsidRPr="00375B42">
              <w:rPr>
                <w:b/>
              </w:rPr>
              <w:t>g.</w:t>
            </w:r>
            <w:r>
              <w:t xml:space="preserve"> Compound A was </w:t>
            </w:r>
            <w:r w:rsidRPr="00375B42">
              <w:rPr>
                <w:b/>
              </w:rPr>
              <w:t>30 g</w:t>
            </w:r>
            <w:r>
              <w:t xml:space="preserve"> lighter than Compound B.</w:t>
            </w:r>
          </w:p>
        </w:tc>
      </w:tr>
      <w:tr w:rsidR="009E16D2" w:rsidRPr="00E5776F" w14:paraId="670E526A" w14:textId="77777777" w:rsidTr="009E16D2">
        <w:trPr>
          <w:trHeight w:val="307"/>
        </w:trPr>
        <w:tc>
          <w:tcPr>
            <w:tcW w:w="4537" w:type="dxa"/>
          </w:tcPr>
          <w:p w14:paraId="20FAACA9" w14:textId="6230F145" w:rsidR="009E16D2" w:rsidRPr="00375B42" w:rsidRDefault="009E16D2" w:rsidP="00375B42">
            <w:pPr>
              <w:spacing w:line="276" w:lineRule="auto"/>
              <w:rPr>
                <w:b/>
              </w:rPr>
            </w:pPr>
            <w:r w:rsidRPr="00375B42">
              <w:rPr>
                <w:b/>
              </w:rPr>
              <w:t>Put a space betw</w:t>
            </w:r>
            <w:r w:rsidR="00DD243E" w:rsidRPr="00375B42">
              <w:rPr>
                <w:b/>
              </w:rPr>
              <w:t>een numerals and</w:t>
            </w:r>
            <w:r w:rsidRPr="00375B42">
              <w:rPr>
                <w:b/>
              </w:rPr>
              <w:t xml:space="preserve"> unit ab</w:t>
            </w:r>
            <w:r w:rsidR="00DD243E" w:rsidRPr="00375B42">
              <w:rPr>
                <w:b/>
              </w:rPr>
              <w:t>breviations, unless using</w:t>
            </w:r>
            <w:r w:rsidRPr="00375B42">
              <w:rPr>
                <w:b/>
              </w:rPr>
              <w:t xml:space="preserve"> Celsius, Fahrenheit or percentages</w:t>
            </w:r>
          </w:p>
        </w:tc>
        <w:tc>
          <w:tcPr>
            <w:tcW w:w="3969" w:type="dxa"/>
          </w:tcPr>
          <w:p w14:paraId="4BBE8558" w14:textId="25650048" w:rsidR="009E16D2" w:rsidRDefault="009E16D2" w:rsidP="00A96D94">
            <w:pPr>
              <w:spacing w:line="276" w:lineRule="auto"/>
              <w:jc w:val="center"/>
            </w:pPr>
            <w:r>
              <w:t>The chemica</w:t>
            </w:r>
            <w:r w:rsidR="00DD243E">
              <w:t xml:space="preserve">ls only weighed </w:t>
            </w:r>
            <w:r w:rsidR="00DD243E" w:rsidRPr="00375B42">
              <w:rPr>
                <w:b/>
              </w:rPr>
              <w:t>46 g.</w:t>
            </w:r>
            <w:r w:rsidR="00DD243E">
              <w:t xml:space="preserve"> Compound A</w:t>
            </w:r>
            <w:r>
              <w:t xml:space="preserve"> was approximately </w:t>
            </w:r>
            <w:r w:rsidR="00DD243E" w:rsidRPr="00375B42">
              <w:rPr>
                <w:b/>
              </w:rPr>
              <w:t>20%</w:t>
            </w:r>
            <w:r w:rsidR="00DD243E">
              <w:t xml:space="preserve"> as heavy as Compound B before burning at </w:t>
            </w:r>
            <w:r w:rsidR="00DD243E" w:rsidRPr="00375B42">
              <w:rPr>
                <w:b/>
              </w:rPr>
              <w:t>21˚C.</w:t>
            </w:r>
          </w:p>
        </w:tc>
      </w:tr>
      <w:tr w:rsidR="009E16D2" w:rsidRPr="00DD243E" w14:paraId="6B4AC51E" w14:textId="77777777" w:rsidTr="009E16D2">
        <w:trPr>
          <w:trHeight w:val="307"/>
        </w:trPr>
        <w:tc>
          <w:tcPr>
            <w:tcW w:w="4537" w:type="dxa"/>
          </w:tcPr>
          <w:p w14:paraId="6EFC0918" w14:textId="641E2544" w:rsidR="00DD243E" w:rsidRPr="00375B42" w:rsidRDefault="00DD243E" w:rsidP="00375B42">
            <w:pPr>
              <w:spacing w:line="276" w:lineRule="auto"/>
              <w:rPr>
                <w:b/>
              </w:rPr>
            </w:pPr>
            <w:r w:rsidRPr="00375B42">
              <w:rPr>
                <w:b/>
              </w:rPr>
              <w:t xml:space="preserve">Do not capitalize abbreviations </w:t>
            </w:r>
          </w:p>
          <w:p w14:paraId="2BA0A2EF" w14:textId="36E5734F" w:rsidR="00236615" w:rsidRPr="00375B42" w:rsidRDefault="00DD243E" w:rsidP="00375B42">
            <w:pPr>
              <w:spacing w:line="276" w:lineRule="auto"/>
              <w:rPr>
                <w:b/>
                <w:i/>
              </w:rPr>
            </w:pPr>
            <w:r w:rsidRPr="00375B42">
              <w:rPr>
                <w:b/>
                <w:i/>
              </w:rPr>
              <w:lastRenderedPageBreak/>
              <w:t>Unless they are named after people (e.g. Kelvin</w:t>
            </w:r>
            <w:r w:rsidR="00375B42">
              <w:rPr>
                <w:b/>
                <w:i/>
              </w:rPr>
              <w:t>, Celsius</w:t>
            </w:r>
            <w:r w:rsidRPr="00375B42">
              <w:rPr>
                <w:b/>
                <w:i/>
              </w:rPr>
              <w:t>)</w:t>
            </w:r>
            <w:r w:rsidR="00236615" w:rsidRPr="00375B42">
              <w:rPr>
                <w:b/>
                <w:i/>
              </w:rPr>
              <w:t xml:space="preserve"> or</w:t>
            </w:r>
            <w:r w:rsidR="00375B42">
              <w:rPr>
                <w:b/>
                <w:i/>
              </w:rPr>
              <w:t xml:space="preserve"> </w:t>
            </w:r>
            <w:r w:rsidR="00236615" w:rsidRPr="00375B42">
              <w:rPr>
                <w:b/>
                <w:i/>
              </w:rPr>
              <w:t>begin sentences.</w:t>
            </w:r>
          </w:p>
        </w:tc>
        <w:tc>
          <w:tcPr>
            <w:tcW w:w="3969" w:type="dxa"/>
          </w:tcPr>
          <w:p w14:paraId="414FB625" w14:textId="77777777" w:rsidR="009E16D2" w:rsidRDefault="00C44D90" w:rsidP="00A96D94">
            <w:pPr>
              <w:spacing w:line="276" w:lineRule="auto"/>
              <w:jc w:val="center"/>
            </w:pPr>
            <w:r>
              <w:lastRenderedPageBreak/>
              <w:t xml:space="preserve">The chemicals only weigh 46 </w:t>
            </w:r>
            <w:r w:rsidRPr="00375B42">
              <w:rPr>
                <w:b/>
              </w:rPr>
              <w:t>g.</w:t>
            </w:r>
          </w:p>
          <w:p w14:paraId="69357C66" w14:textId="77777777" w:rsidR="00C44D90" w:rsidRDefault="00C44D90" w:rsidP="00A96D94">
            <w:pPr>
              <w:spacing w:line="276" w:lineRule="auto"/>
              <w:jc w:val="center"/>
              <w:rPr>
                <w:i/>
              </w:rPr>
            </w:pPr>
            <w:r>
              <w:rPr>
                <w:i/>
              </w:rPr>
              <w:t xml:space="preserve">Absolute zero (0 </w:t>
            </w:r>
            <w:r w:rsidRPr="00375B42">
              <w:rPr>
                <w:b/>
                <w:i/>
              </w:rPr>
              <w:t>K</w:t>
            </w:r>
            <w:r>
              <w:rPr>
                <w:i/>
              </w:rPr>
              <w:t>) is around -273</w:t>
            </w:r>
            <w:r w:rsidRPr="00375B42">
              <w:rPr>
                <w:b/>
                <w:i/>
              </w:rPr>
              <w:t>˚C</w:t>
            </w:r>
            <w:r>
              <w:rPr>
                <w:i/>
              </w:rPr>
              <w:t>.</w:t>
            </w:r>
          </w:p>
          <w:p w14:paraId="4C97815E" w14:textId="51FFA965" w:rsidR="00C44D90" w:rsidRPr="00C44D90" w:rsidRDefault="00C44D90" w:rsidP="00A96D94">
            <w:pPr>
              <w:spacing w:line="276" w:lineRule="auto"/>
              <w:jc w:val="center"/>
              <w:rPr>
                <w:i/>
              </w:rPr>
            </w:pPr>
            <w:r w:rsidRPr="00375B42">
              <w:rPr>
                <w:b/>
                <w:i/>
              </w:rPr>
              <w:lastRenderedPageBreak/>
              <w:t>Grams</w:t>
            </w:r>
            <w:r>
              <w:rPr>
                <w:i/>
              </w:rPr>
              <w:t xml:space="preserve"> are abbreviated to ‘</w:t>
            </w:r>
            <w:r w:rsidRPr="00375B42">
              <w:rPr>
                <w:b/>
                <w:i/>
              </w:rPr>
              <w:t>g</w:t>
            </w:r>
            <w:r>
              <w:rPr>
                <w:i/>
              </w:rPr>
              <w:t>’ in writing.</w:t>
            </w:r>
          </w:p>
        </w:tc>
      </w:tr>
    </w:tbl>
    <w:p w14:paraId="2EF64DFF" w14:textId="2A0B6DC7" w:rsidR="00970A81" w:rsidRPr="00DD243E" w:rsidRDefault="00970A81" w:rsidP="007E64D4">
      <w:pPr>
        <w:jc w:val="both"/>
        <w:rPr>
          <w:u w:val="single"/>
        </w:rPr>
      </w:pPr>
    </w:p>
    <w:p w14:paraId="7E16221A" w14:textId="77777777" w:rsidR="002B6BE3" w:rsidRDefault="002B6BE3" w:rsidP="004D653E">
      <w:pPr>
        <w:spacing w:line="276" w:lineRule="auto"/>
      </w:pPr>
    </w:p>
    <w:p w14:paraId="4673C4F8" w14:textId="7B1AC024" w:rsidR="007437A8" w:rsidRPr="00F039B4" w:rsidRDefault="007437A8" w:rsidP="004D653E">
      <w:pPr>
        <w:spacing w:line="276" w:lineRule="auto"/>
      </w:pPr>
      <w:r>
        <w:t>------------</w:t>
      </w:r>
    </w:p>
    <w:p w14:paraId="180FEE10" w14:textId="2A6DC964" w:rsidR="007A4BD3" w:rsidRDefault="007A4BD3" w:rsidP="004D653E">
      <w:pPr>
        <w:spacing w:line="276" w:lineRule="auto"/>
        <w:rPr>
          <w:b/>
          <w:u w:val="single"/>
        </w:rPr>
      </w:pPr>
      <w:r>
        <w:rPr>
          <w:b/>
          <w:u w:val="single"/>
        </w:rPr>
        <w:t>Video Resource</w:t>
      </w:r>
    </w:p>
    <w:p w14:paraId="362C9549" w14:textId="77777777" w:rsidR="007A4BD3" w:rsidRDefault="007A4BD3" w:rsidP="004D653E">
      <w:pPr>
        <w:spacing w:line="276" w:lineRule="auto"/>
        <w:rPr>
          <w:b/>
          <w:u w:val="single"/>
        </w:rPr>
      </w:pPr>
    </w:p>
    <w:p w14:paraId="6767D135" w14:textId="572A4DE5" w:rsidR="006C6E86" w:rsidRDefault="007A4BD3" w:rsidP="00EC096E">
      <w:pPr>
        <w:spacing w:line="276" w:lineRule="auto"/>
        <w:jc w:val="both"/>
      </w:pPr>
      <w:r>
        <w:t>For a recap and for some extra information about</w:t>
      </w:r>
      <w:r w:rsidR="00CD6FEF">
        <w:t xml:space="preserve"> the importance of</w:t>
      </w:r>
      <w:r>
        <w:t xml:space="preserve"> </w:t>
      </w:r>
      <w:r w:rsidR="00CD6FEF">
        <w:t>using numbers and units correctly in your science writing</w:t>
      </w:r>
      <w:r>
        <w:t xml:space="preserve">, please watch Grammar Squirrel’s </w:t>
      </w:r>
      <w:hyperlink r:id="rId8" w:history="1">
        <w:r w:rsidRPr="00653F1F">
          <w:rPr>
            <w:rStyle w:val="Hyperlink"/>
          </w:rPr>
          <w:t>vide</w:t>
        </w:r>
        <w:r w:rsidR="00653F1F" w:rsidRPr="00653F1F">
          <w:rPr>
            <w:rStyle w:val="Hyperlink"/>
          </w:rPr>
          <w:t>o</w:t>
        </w:r>
      </w:hyperlink>
      <w:r w:rsidR="00653F1F">
        <w:t xml:space="preserve"> </w:t>
      </w:r>
      <w:r>
        <w:t xml:space="preserve">on the UBC Science Writing </w:t>
      </w:r>
      <w:hyperlink r:id="rId9" w:history="1">
        <w:r w:rsidR="006B27C5" w:rsidRPr="006B27C5">
          <w:rPr>
            <w:rStyle w:val="Hyperlink"/>
          </w:rPr>
          <w:t>YouTube channel.</w:t>
        </w:r>
      </w:hyperlink>
    </w:p>
    <w:p w14:paraId="14D1C73B" w14:textId="77777777" w:rsidR="006C6E86" w:rsidRDefault="006C6E86" w:rsidP="00EC096E">
      <w:pPr>
        <w:spacing w:line="276" w:lineRule="auto"/>
        <w:jc w:val="both"/>
      </w:pPr>
    </w:p>
    <w:p w14:paraId="4ED4E844" w14:textId="6DE00DC3" w:rsidR="007A4BD3" w:rsidRDefault="006C6E86" w:rsidP="00EC096E">
      <w:pPr>
        <w:spacing w:line="276" w:lineRule="auto"/>
        <w:jc w:val="both"/>
      </w:pPr>
      <w:r>
        <w:t xml:space="preserve">We then suggest you complete the quick quiz (below) to see whether you have mastered some of the important skills relating to </w:t>
      </w:r>
      <w:r w:rsidR="00CD6FEF">
        <w:t>the use of numbers and units in your writing</w:t>
      </w:r>
      <w:r>
        <w:t>.</w:t>
      </w:r>
    </w:p>
    <w:p w14:paraId="58DF5DA1" w14:textId="77777777" w:rsidR="006C6E86" w:rsidRDefault="006C6E86" w:rsidP="004D653E">
      <w:pPr>
        <w:spacing w:line="276" w:lineRule="auto"/>
      </w:pPr>
    </w:p>
    <w:p w14:paraId="4E990CE8" w14:textId="18531F9E" w:rsidR="00E24C0D" w:rsidRPr="003B56AB" w:rsidRDefault="006C6E86" w:rsidP="004D653E">
      <w:pPr>
        <w:spacing w:line="276" w:lineRule="auto"/>
      </w:pPr>
      <w:r>
        <w:t>-------------</w:t>
      </w:r>
    </w:p>
    <w:p w14:paraId="6090F16D" w14:textId="77777777" w:rsidR="00E24C0D" w:rsidRDefault="00E24C0D" w:rsidP="004D653E">
      <w:pPr>
        <w:spacing w:line="276" w:lineRule="auto"/>
        <w:rPr>
          <w:b/>
          <w:u w:val="single"/>
        </w:rPr>
      </w:pPr>
    </w:p>
    <w:p w14:paraId="7FB5CE52" w14:textId="6E1243F6" w:rsidR="006C6E86" w:rsidRDefault="005D7F2C" w:rsidP="004D653E">
      <w:pPr>
        <w:spacing w:line="276" w:lineRule="auto"/>
        <w:rPr>
          <w:b/>
          <w:u w:val="single"/>
        </w:rPr>
      </w:pPr>
      <w:r>
        <w:rPr>
          <w:b/>
          <w:u w:val="single"/>
        </w:rPr>
        <w:t>Numbers and Units</w:t>
      </w:r>
      <w:r w:rsidR="006C6E86">
        <w:rPr>
          <w:b/>
          <w:u w:val="single"/>
        </w:rPr>
        <w:t xml:space="preserve"> Quick Quiz</w:t>
      </w:r>
    </w:p>
    <w:p w14:paraId="6983C0ED" w14:textId="77777777" w:rsidR="00F039B4" w:rsidRDefault="00F039B4" w:rsidP="004D653E">
      <w:pPr>
        <w:spacing w:line="276" w:lineRule="auto"/>
        <w:rPr>
          <w:b/>
          <w:u w:val="single"/>
        </w:rPr>
      </w:pPr>
    </w:p>
    <w:p w14:paraId="7E8D43FF" w14:textId="42F2B428" w:rsidR="00F039B4" w:rsidRDefault="006133F5" w:rsidP="00366DAF">
      <w:pPr>
        <w:spacing w:line="276" w:lineRule="auto"/>
        <w:jc w:val="both"/>
      </w:pPr>
      <w:r w:rsidRPr="006133F5">
        <w:rPr>
          <w:b/>
        </w:rPr>
        <w:t>1)</w:t>
      </w:r>
      <w:r>
        <w:t xml:space="preserve"> </w:t>
      </w:r>
      <w:r w:rsidR="00F039B4">
        <w:t xml:space="preserve">Read the </w:t>
      </w:r>
      <w:r w:rsidR="00DC7848">
        <w:t>following sentence and select the correct style for the number in it</w:t>
      </w:r>
      <w:r>
        <w:t>:</w:t>
      </w:r>
    </w:p>
    <w:p w14:paraId="45633D9E" w14:textId="096FEF92" w:rsidR="00DC7848" w:rsidRDefault="00DC7848" w:rsidP="00366DAF">
      <w:pPr>
        <w:spacing w:line="276" w:lineRule="auto"/>
        <w:jc w:val="both"/>
      </w:pPr>
      <w:r>
        <w:t>______________</w:t>
      </w:r>
      <w:r w:rsidR="009F7548" w:rsidRPr="00DC7848">
        <w:t xml:space="preserve"> years ago, the Earth’s rainfore</w:t>
      </w:r>
      <w:r w:rsidRPr="00DC7848">
        <w:t>sts were in a much better state.</w:t>
      </w:r>
    </w:p>
    <w:p w14:paraId="69DF4E26" w14:textId="77777777" w:rsidR="00DC7848" w:rsidRDefault="00DC7848" w:rsidP="00366DAF">
      <w:pPr>
        <w:spacing w:line="276" w:lineRule="auto"/>
        <w:jc w:val="both"/>
      </w:pPr>
    </w:p>
    <w:p w14:paraId="36C60097" w14:textId="26465CCD" w:rsidR="00DC7848" w:rsidRDefault="00DC7848" w:rsidP="00366DAF">
      <w:pPr>
        <w:spacing w:line="276" w:lineRule="auto"/>
        <w:jc w:val="both"/>
      </w:pPr>
      <w:r>
        <w:t xml:space="preserve">(options should be: </w:t>
      </w:r>
      <w:r w:rsidRPr="00DC7848">
        <w:rPr>
          <w:b/>
        </w:rPr>
        <w:t>50, Fifty</w:t>
      </w:r>
      <w:r>
        <w:t>)</w:t>
      </w:r>
    </w:p>
    <w:p w14:paraId="7462F71E" w14:textId="77777777" w:rsidR="00DC7848" w:rsidRDefault="00DC7848" w:rsidP="00366DAF">
      <w:pPr>
        <w:spacing w:line="276" w:lineRule="auto"/>
        <w:jc w:val="both"/>
      </w:pPr>
    </w:p>
    <w:p w14:paraId="13AF2127" w14:textId="5A63AE74" w:rsidR="00DC7848" w:rsidRPr="00DC7848" w:rsidRDefault="00DC7848" w:rsidP="00366DAF">
      <w:pPr>
        <w:spacing w:line="276" w:lineRule="auto"/>
        <w:jc w:val="both"/>
      </w:pPr>
      <w:r>
        <w:rPr>
          <w:b/>
        </w:rPr>
        <w:t>2)</w:t>
      </w:r>
      <w:r>
        <w:t xml:space="preserve"> Read the following sentence and select the correct style for the number in it:</w:t>
      </w:r>
    </w:p>
    <w:p w14:paraId="3D9BF4A8" w14:textId="3CF3D060" w:rsidR="00DC7848" w:rsidRDefault="00DC7848" w:rsidP="00366DAF">
      <w:pPr>
        <w:spacing w:line="276" w:lineRule="auto"/>
        <w:jc w:val="both"/>
      </w:pPr>
      <w:r w:rsidRPr="00DC7848">
        <w:t>N</w:t>
      </w:r>
      <w:r w:rsidR="009F7548" w:rsidRPr="00DC7848">
        <w:t xml:space="preserve">ow, due to deforestation, experts predict that up to </w:t>
      </w:r>
      <w:r>
        <w:t xml:space="preserve">_____________ </w:t>
      </w:r>
      <w:r w:rsidRPr="00DC7848">
        <w:t>species go extinct each year.</w:t>
      </w:r>
      <w:r w:rsidR="009F7548" w:rsidRPr="00DC7848">
        <w:t xml:space="preserve"> </w:t>
      </w:r>
    </w:p>
    <w:p w14:paraId="708DCCA3" w14:textId="77777777" w:rsidR="00DC7848" w:rsidRDefault="00DC7848" w:rsidP="00366DAF">
      <w:pPr>
        <w:spacing w:line="276" w:lineRule="auto"/>
        <w:jc w:val="both"/>
      </w:pPr>
    </w:p>
    <w:p w14:paraId="0AF07A49" w14:textId="1038D28F" w:rsidR="00DC7848" w:rsidRPr="00DC7848" w:rsidRDefault="00DC7848" w:rsidP="00366DAF">
      <w:pPr>
        <w:spacing w:line="276" w:lineRule="auto"/>
        <w:jc w:val="both"/>
        <w:rPr>
          <w:b/>
        </w:rPr>
      </w:pPr>
      <w:r>
        <w:t xml:space="preserve">(options should be: a) </w:t>
      </w:r>
      <w:r>
        <w:rPr>
          <w:b/>
        </w:rPr>
        <w:t xml:space="preserve">fifty thousand, </w:t>
      </w:r>
      <w:r>
        <w:t>b)</w:t>
      </w:r>
      <w:r>
        <w:rPr>
          <w:b/>
        </w:rPr>
        <w:t xml:space="preserve"> 50,000, </w:t>
      </w:r>
      <w:r>
        <w:t xml:space="preserve">c) </w:t>
      </w:r>
      <w:r>
        <w:rPr>
          <w:b/>
        </w:rPr>
        <w:t>50000)</w:t>
      </w:r>
    </w:p>
    <w:p w14:paraId="29C13279" w14:textId="77777777" w:rsidR="00DC7848" w:rsidRDefault="00DC7848" w:rsidP="00366DAF">
      <w:pPr>
        <w:spacing w:line="276" w:lineRule="auto"/>
        <w:jc w:val="both"/>
        <w:rPr>
          <w:i/>
        </w:rPr>
      </w:pPr>
    </w:p>
    <w:p w14:paraId="63E233D9" w14:textId="075DEEFA" w:rsidR="00DC7848" w:rsidRDefault="00DC7848" w:rsidP="00366DAF">
      <w:pPr>
        <w:spacing w:line="276" w:lineRule="auto"/>
        <w:jc w:val="both"/>
      </w:pPr>
      <w:r>
        <w:rPr>
          <w:b/>
        </w:rPr>
        <w:t xml:space="preserve">3) </w:t>
      </w:r>
      <w:r>
        <w:t>Read the following sentence and select the correct style for the number and unit in it:</w:t>
      </w:r>
    </w:p>
    <w:p w14:paraId="3163774F" w14:textId="7AD23D27" w:rsidR="00DC7848" w:rsidRPr="00DC7848" w:rsidRDefault="00DC7848" w:rsidP="00366DAF">
      <w:pPr>
        <w:spacing w:line="276" w:lineRule="auto"/>
        <w:jc w:val="both"/>
      </w:pPr>
      <w:r w:rsidRPr="00DC7848">
        <w:t>This</w:t>
      </w:r>
      <w:r w:rsidR="009F7548" w:rsidRPr="00DC7848">
        <w:t xml:space="preserve"> means that </w:t>
      </w:r>
      <w:r>
        <w:t xml:space="preserve">____________ </w:t>
      </w:r>
      <w:r w:rsidR="009F7548" w:rsidRPr="00DC7848">
        <w:t>of all species m</w:t>
      </w:r>
      <w:r>
        <w:t>ight be gone by 2065</w:t>
      </w:r>
      <w:r w:rsidR="009F7548" w:rsidRPr="00DC7848">
        <w:t xml:space="preserve">. </w:t>
      </w:r>
    </w:p>
    <w:p w14:paraId="1D1E53F2" w14:textId="77777777" w:rsidR="00DC7848" w:rsidRDefault="00DC7848" w:rsidP="00366DAF">
      <w:pPr>
        <w:spacing w:line="276" w:lineRule="auto"/>
        <w:jc w:val="both"/>
        <w:rPr>
          <w:i/>
        </w:rPr>
      </w:pPr>
    </w:p>
    <w:p w14:paraId="67ED365C" w14:textId="59E6C10B" w:rsidR="00DC7848" w:rsidRPr="00DC7848" w:rsidRDefault="00DC7848" w:rsidP="00366DAF">
      <w:pPr>
        <w:spacing w:line="276" w:lineRule="auto"/>
        <w:jc w:val="both"/>
      </w:pPr>
      <w:r>
        <w:t xml:space="preserve">(options should be: </w:t>
      </w:r>
      <w:r w:rsidRPr="00DC7848">
        <w:rPr>
          <w:b/>
        </w:rPr>
        <w:t>one ¼, 1 quarter, twenty five %, 25%)</w:t>
      </w:r>
    </w:p>
    <w:p w14:paraId="124B5BF0" w14:textId="77777777" w:rsidR="00DC7848" w:rsidRDefault="00DC7848" w:rsidP="00366DAF">
      <w:pPr>
        <w:spacing w:line="276" w:lineRule="auto"/>
        <w:jc w:val="both"/>
        <w:rPr>
          <w:i/>
        </w:rPr>
      </w:pPr>
    </w:p>
    <w:p w14:paraId="39A5A34B" w14:textId="3D70CCA4" w:rsidR="00DC7848" w:rsidRDefault="00DC7848" w:rsidP="00366DAF">
      <w:pPr>
        <w:spacing w:line="276" w:lineRule="auto"/>
        <w:jc w:val="both"/>
      </w:pPr>
      <w:r>
        <w:rPr>
          <w:b/>
        </w:rPr>
        <w:t xml:space="preserve">4) </w:t>
      </w:r>
      <w:r>
        <w:t xml:space="preserve">Read the following sentence and select the correct style for the number and unit in it: </w:t>
      </w:r>
    </w:p>
    <w:p w14:paraId="2FEC102C" w14:textId="3C0FF690" w:rsidR="00DC7848" w:rsidRDefault="009F7548" w:rsidP="00366DAF">
      <w:pPr>
        <w:spacing w:line="276" w:lineRule="auto"/>
        <w:jc w:val="both"/>
      </w:pPr>
      <w:r w:rsidRPr="00DC7848">
        <w:t xml:space="preserve">As a measure of how rapidly forests can be lost, logging in Amazonian Brazil rose by </w:t>
      </w:r>
      <w:r w:rsidR="00DC7848">
        <w:t>________________</w:t>
      </w:r>
      <w:r w:rsidRPr="00DC7848">
        <w:t xml:space="preserve"> in just </w:t>
      </w:r>
      <w:r w:rsidR="00DC7848">
        <w:t>12</w:t>
      </w:r>
      <w:r w:rsidRPr="00DC7848">
        <w:t xml:space="preserve"> months, between 2007 and 2008.</w:t>
      </w:r>
      <w:r w:rsidR="00366DAF" w:rsidRPr="00DC7848">
        <w:t xml:space="preserve"> </w:t>
      </w:r>
    </w:p>
    <w:p w14:paraId="4B72D059" w14:textId="77777777" w:rsidR="00DC7848" w:rsidRDefault="00DC7848" w:rsidP="00366DAF">
      <w:pPr>
        <w:spacing w:line="276" w:lineRule="auto"/>
        <w:jc w:val="both"/>
      </w:pPr>
    </w:p>
    <w:p w14:paraId="0EAFBE9A" w14:textId="3548C94D" w:rsidR="00DC7848" w:rsidRPr="00DC7848" w:rsidRDefault="00DC7848" w:rsidP="00366DAF">
      <w:pPr>
        <w:spacing w:line="276" w:lineRule="auto"/>
        <w:jc w:val="both"/>
      </w:pPr>
      <w:r>
        <w:t xml:space="preserve">(options should be: </w:t>
      </w:r>
      <w:r>
        <w:rPr>
          <w:b/>
        </w:rPr>
        <w:t>69%, 69 %, sixty nine %</w:t>
      </w:r>
      <w:r>
        <w:t>)</w:t>
      </w:r>
    </w:p>
    <w:p w14:paraId="2CAC6782" w14:textId="77777777" w:rsidR="00DC7848" w:rsidRDefault="00DC7848" w:rsidP="00366DAF">
      <w:pPr>
        <w:spacing w:line="276" w:lineRule="auto"/>
        <w:jc w:val="both"/>
        <w:rPr>
          <w:i/>
        </w:rPr>
      </w:pPr>
    </w:p>
    <w:p w14:paraId="71E5842D" w14:textId="77777777" w:rsidR="00DC7848" w:rsidRDefault="00DC7848" w:rsidP="00366DAF">
      <w:pPr>
        <w:spacing w:line="276" w:lineRule="auto"/>
        <w:jc w:val="both"/>
      </w:pPr>
      <w:r>
        <w:rPr>
          <w:b/>
        </w:rPr>
        <w:lastRenderedPageBreak/>
        <w:t xml:space="preserve">5) </w:t>
      </w:r>
      <w:r>
        <w:t>Read the following sentence and select the correct style for the number in it:</w:t>
      </w:r>
    </w:p>
    <w:p w14:paraId="368D320C" w14:textId="44B9FB55" w:rsidR="00DC7848" w:rsidRDefault="00366DAF" w:rsidP="00366DAF">
      <w:pPr>
        <w:spacing w:line="276" w:lineRule="auto"/>
        <w:jc w:val="both"/>
      </w:pPr>
      <w:r w:rsidRPr="00DC7848">
        <w:t xml:space="preserve">The Amazon is an example of a tropical rainforest, which means is at least </w:t>
      </w:r>
      <w:r w:rsidR="00DC7848">
        <w:t>________________</w:t>
      </w:r>
      <w:r w:rsidRPr="00DC7848">
        <w:t xml:space="preserve"> of rain each year. </w:t>
      </w:r>
    </w:p>
    <w:p w14:paraId="31E562FE" w14:textId="77777777" w:rsidR="00DC7848" w:rsidRDefault="00DC7848" w:rsidP="00366DAF">
      <w:pPr>
        <w:spacing w:line="276" w:lineRule="auto"/>
        <w:jc w:val="both"/>
      </w:pPr>
    </w:p>
    <w:p w14:paraId="48138888" w14:textId="2DEBD694" w:rsidR="00DC7848" w:rsidRPr="00DC7848" w:rsidRDefault="00DC7848" w:rsidP="00366DAF">
      <w:pPr>
        <w:spacing w:line="276" w:lineRule="auto"/>
        <w:jc w:val="both"/>
      </w:pPr>
      <w:r>
        <w:t xml:space="preserve">(options should be: </w:t>
      </w:r>
      <w:r>
        <w:rPr>
          <w:b/>
        </w:rPr>
        <w:t>168 cms, 168cms, 168 cm, 168cm</w:t>
      </w:r>
      <w:r>
        <w:t>)</w:t>
      </w:r>
    </w:p>
    <w:p w14:paraId="782996C6" w14:textId="23E148C0" w:rsidR="006133F5" w:rsidRDefault="00DC7848" w:rsidP="00366DAF">
      <w:pPr>
        <w:spacing w:line="276" w:lineRule="auto"/>
        <w:jc w:val="both"/>
      </w:pPr>
      <w:r>
        <w:rPr>
          <w:b/>
        </w:rPr>
        <w:t xml:space="preserve">6) </w:t>
      </w:r>
      <w:r>
        <w:t xml:space="preserve">Read the following sentence and select the correct style for the number and unit in it: </w:t>
      </w:r>
      <w:r w:rsidR="00366DAF" w:rsidRPr="00DC7848">
        <w:t xml:space="preserve">Incredibly, in some years, these forests receive more than </w:t>
      </w:r>
      <w:r>
        <w:t>__________________</w:t>
      </w:r>
      <w:r w:rsidR="00366DAF" w:rsidRPr="00DC7848">
        <w:t xml:space="preserve"> of rain.</w:t>
      </w:r>
    </w:p>
    <w:p w14:paraId="42C8CE3E" w14:textId="77777777" w:rsidR="00DC7848" w:rsidRDefault="00DC7848" w:rsidP="00366DAF">
      <w:pPr>
        <w:spacing w:line="276" w:lineRule="auto"/>
        <w:jc w:val="both"/>
      </w:pPr>
    </w:p>
    <w:p w14:paraId="2C9D03BB" w14:textId="24C8D5AD" w:rsidR="00DC7848" w:rsidRPr="00366DAF" w:rsidRDefault="00DC7848" w:rsidP="00366DAF">
      <w:pPr>
        <w:spacing w:line="276" w:lineRule="auto"/>
        <w:jc w:val="both"/>
        <w:rPr>
          <w:i/>
        </w:rPr>
      </w:pPr>
      <w:r>
        <w:t xml:space="preserve">(options should be: </w:t>
      </w:r>
      <w:r>
        <w:rPr>
          <w:b/>
        </w:rPr>
        <w:t>1,000 millilitre, 1,000 ml, 1,000 mls, 1,000 millilitres</w:t>
      </w:r>
      <w:r>
        <w:t>)</w:t>
      </w:r>
    </w:p>
    <w:p w14:paraId="209FD140" w14:textId="77777777" w:rsidR="00EC096E" w:rsidRDefault="00EC096E" w:rsidP="004D653E">
      <w:pPr>
        <w:spacing w:line="276" w:lineRule="auto"/>
        <w:rPr>
          <w:b/>
          <w:u w:val="single"/>
        </w:rPr>
      </w:pPr>
    </w:p>
    <w:p w14:paraId="716D3675" w14:textId="30E59D36" w:rsidR="00B94718" w:rsidRPr="00B94718" w:rsidRDefault="00B94718" w:rsidP="00130304">
      <w:pPr>
        <w:spacing w:line="276" w:lineRule="auto"/>
        <w:jc w:val="both"/>
        <w:rPr>
          <w:i/>
        </w:rPr>
      </w:pPr>
      <w:r>
        <w:t xml:space="preserve">Read the following four statements (A, B, C and D below) and rank these in order from best to worst in the way that they deal with numbers and units. </w:t>
      </w:r>
      <w:r>
        <w:rPr>
          <w:i/>
        </w:rPr>
        <w:t>Hint: Think about which of those that contain errors are more problematic than others.</w:t>
      </w:r>
    </w:p>
    <w:p w14:paraId="1AE999D1" w14:textId="77777777" w:rsidR="00B94718" w:rsidRDefault="00B94718" w:rsidP="00130304">
      <w:pPr>
        <w:spacing w:line="276" w:lineRule="auto"/>
        <w:jc w:val="both"/>
        <w:rPr>
          <w:i/>
        </w:rPr>
      </w:pPr>
    </w:p>
    <w:p w14:paraId="412CEFEC" w14:textId="77777777" w:rsidR="00B94718" w:rsidRDefault="00B94718" w:rsidP="00B94718">
      <w:pPr>
        <w:pStyle w:val="ListParagraph"/>
        <w:numPr>
          <w:ilvl w:val="0"/>
          <w:numId w:val="21"/>
        </w:numPr>
        <w:spacing w:line="276" w:lineRule="auto"/>
        <w:jc w:val="both"/>
      </w:pPr>
      <w:r>
        <w:t>Please pass me those 10 10 ml pipettes.</w:t>
      </w:r>
    </w:p>
    <w:p w14:paraId="0EBEB980" w14:textId="7B404E6A" w:rsidR="00B94718" w:rsidRDefault="00B94718" w:rsidP="00130304">
      <w:pPr>
        <w:pStyle w:val="ListParagraph"/>
        <w:numPr>
          <w:ilvl w:val="0"/>
          <w:numId w:val="21"/>
        </w:numPr>
        <w:spacing w:line="276" w:lineRule="auto"/>
        <w:jc w:val="both"/>
      </w:pPr>
      <w:r>
        <w:t>I need to shake the reagents within 10 after they first mixed.</w:t>
      </w:r>
    </w:p>
    <w:p w14:paraId="252CC46E" w14:textId="3F0151DB" w:rsidR="00B94718" w:rsidRDefault="00B94718" w:rsidP="00130304">
      <w:pPr>
        <w:pStyle w:val="ListParagraph"/>
        <w:numPr>
          <w:ilvl w:val="0"/>
          <w:numId w:val="21"/>
        </w:numPr>
        <w:spacing w:line="276" w:lineRule="auto"/>
        <w:jc w:val="both"/>
      </w:pPr>
      <w:r>
        <w:t>If we wait longer, there is a 50% chance that the data will be inaccurate.</w:t>
      </w:r>
    </w:p>
    <w:p w14:paraId="417875DF" w14:textId="30AE1567" w:rsidR="00B94718" w:rsidRPr="00B94718" w:rsidRDefault="00B94718" w:rsidP="00130304">
      <w:pPr>
        <w:pStyle w:val="ListParagraph"/>
        <w:numPr>
          <w:ilvl w:val="0"/>
          <w:numId w:val="21"/>
        </w:numPr>
        <w:spacing w:line="276" w:lineRule="auto"/>
        <w:jc w:val="both"/>
      </w:pPr>
      <w:r>
        <w:t>That would be a concern, especially because these results might influence a decision that affects over 600000 people.</w:t>
      </w:r>
    </w:p>
    <w:p w14:paraId="05CF239A" w14:textId="77777777" w:rsidR="00B94718" w:rsidRDefault="00B94718" w:rsidP="00130304">
      <w:pPr>
        <w:spacing w:line="276" w:lineRule="auto"/>
        <w:jc w:val="both"/>
      </w:pPr>
    </w:p>
    <w:p w14:paraId="5980B0FF" w14:textId="1A664408" w:rsidR="008C54BA" w:rsidRPr="00B94718" w:rsidRDefault="00B94718" w:rsidP="00130304">
      <w:pPr>
        <w:spacing w:line="276" w:lineRule="auto"/>
        <w:jc w:val="both"/>
        <w:rPr>
          <w:i/>
        </w:rPr>
      </w:pPr>
      <w:r>
        <w:t xml:space="preserve">For questions 7, 8, 9, and 10, simply input the number that indicates your ranking of this statement (1 = best, 2 = second best, 3 = second worst, 4 = worst). </w:t>
      </w:r>
      <w:r>
        <w:rPr>
          <w:i/>
        </w:rPr>
        <w:t>Hint: Only assign each ranking score once (e.g. Q7 and Q8 cannot both be ranked 1)</w:t>
      </w:r>
    </w:p>
    <w:p w14:paraId="348B2701" w14:textId="77777777" w:rsidR="00130304" w:rsidRDefault="00130304" w:rsidP="00130304">
      <w:pPr>
        <w:spacing w:line="276" w:lineRule="auto"/>
        <w:jc w:val="both"/>
      </w:pPr>
    </w:p>
    <w:p w14:paraId="346D455B" w14:textId="77777777" w:rsidR="00B94718" w:rsidRDefault="00B94718" w:rsidP="00B94718">
      <w:pPr>
        <w:spacing w:line="276" w:lineRule="auto"/>
        <w:jc w:val="both"/>
      </w:pPr>
      <w:r w:rsidRPr="00B94718">
        <w:rPr>
          <w:b/>
        </w:rPr>
        <w:t xml:space="preserve">7) A) </w:t>
      </w:r>
      <w:r>
        <w:t>Please pass me those 10 10 ml pipettes.</w:t>
      </w:r>
    </w:p>
    <w:p w14:paraId="1C5DB27E" w14:textId="77777777" w:rsidR="00B94718" w:rsidRDefault="00B94718" w:rsidP="00B94718">
      <w:pPr>
        <w:spacing w:line="276" w:lineRule="auto"/>
        <w:jc w:val="both"/>
      </w:pPr>
      <w:r w:rsidRPr="00B94718">
        <w:rPr>
          <w:b/>
        </w:rPr>
        <w:t xml:space="preserve">8) B) </w:t>
      </w:r>
      <w:r>
        <w:t>I need to shake the reagents within 10 after they first mixed.</w:t>
      </w:r>
    </w:p>
    <w:p w14:paraId="50C492E9" w14:textId="77777777" w:rsidR="00B94718" w:rsidRDefault="00B94718" w:rsidP="00B94718">
      <w:pPr>
        <w:spacing w:line="276" w:lineRule="auto"/>
        <w:jc w:val="both"/>
      </w:pPr>
      <w:r w:rsidRPr="00B94718">
        <w:rPr>
          <w:b/>
        </w:rPr>
        <w:t xml:space="preserve">9) C) </w:t>
      </w:r>
      <w:r>
        <w:t>If we wait longer, there is a 50% chance that the data will be inaccurate.</w:t>
      </w:r>
    </w:p>
    <w:p w14:paraId="78FD5C8B" w14:textId="5229F855" w:rsidR="00B94718" w:rsidRPr="009710F9" w:rsidRDefault="00B94718" w:rsidP="00B94718">
      <w:pPr>
        <w:spacing w:line="276" w:lineRule="auto"/>
        <w:jc w:val="both"/>
      </w:pPr>
      <w:r w:rsidRPr="00B94718">
        <w:rPr>
          <w:b/>
        </w:rPr>
        <w:t xml:space="preserve">10) D) </w:t>
      </w:r>
      <w:r>
        <w:t>That would be a concern, especially because these results might influence a decision that affects over 600000 people.</w:t>
      </w:r>
    </w:p>
    <w:p w14:paraId="0193711C" w14:textId="604CA2EC" w:rsidR="00CB7201" w:rsidRPr="00B94718" w:rsidRDefault="00CB7201" w:rsidP="003A5A96">
      <w:pPr>
        <w:spacing w:line="276" w:lineRule="auto"/>
        <w:rPr>
          <w:b/>
        </w:rPr>
      </w:pPr>
    </w:p>
    <w:p w14:paraId="6D190C73" w14:textId="0A9EDF25" w:rsidR="007437A8" w:rsidRPr="007437A8" w:rsidRDefault="007437A8" w:rsidP="003A5A96">
      <w:pPr>
        <w:spacing w:line="276" w:lineRule="auto"/>
      </w:pPr>
      <w:r>
        <w:t>---------------</w:t>
      </w:r>
    </w:p>
    <w:p w14:paraId="74FF8BB0" w14:textId="77777777" w:rsidR="007437A8" w:rsidRDefault="007437A8" w:rsidP="003A5A96">
      <w:pPr>
        <w:spacing w:line="276" w:lineRule="auto"/>
        <w:rPr>
          <w:b/>
          <w:u w:val="single"/>
        </w:rPr>
      </w:pPr>
    </w:p>
    <w:p w14:paraId="533A8217" w14:textId="373A9D60" w:rsidR="000D6722" w:rsidRDefault="000D6722" w:rsidP="003A5A96">
      <w:pPr>
        <w:spacing w:line="276" w:lineRule="auto"/>
        <w:rPr>
          <w:b/>
          <w:u w:val="single"/>
        </w:rPr>
      </w:pPr>
      <w:r>
        <w:rPr>
          <w:b/>
          <w:u w:val="single"/>
        </w:rPr>
        <w:t>Quick Quiz Answer Key</w:t>
      </w:r>
    </w:p>
    <w:p w14:paraId="6725FBD2" w14:textId="77777777" w:rsidR="000D6722" w:rsidRDefault="000D6722" w:rsidP="003A5A96">
      <w:pPr>
        <w:spacing w:line="276" w:lineRule="auto"/>
        <w:rPr>
          <w:b/>
          <w:u w:val="single"/>
        </w:rPr>
      </w:pPr>
    </w:p>
    <w:p w14:paraId="5EB44FE7" w14:textId="61FA9F97" w:rsidR="000D6722" w:rsidRDefault="000D6722" w:rsidP="003A5A96">
      <w:pPr>
        <w:spacing w:line="276" w:lineRule="auto"/>
      </w:pPr>
      <w:r>
        <w:t>To check your answers and see whether you are</w:t>
      </w:r>
      <w:r w:rsidR="00AA1904">
        <w:t xml:space="preserve"> now</w:t>
      </w:r>
      <w:r>
        <w:t xml:space="preserve"> a wizard </w:t>
      </w:r>
      <w:r w:rsidR="009749D0">
        <w:t xml:space="preserve">at </w:t>
      </w:r>
      <w:r w:rsidR="00366DAF">
        <w:t>using numbers and units in your writing</w:t>
      </w:r>
      <w:r>
        <w:t xml:space="preserve">, access the answer key </w:t>
      </w:r>
      <w:r w:rsidR="009710F9">
        <w:rPr>
          <w:b/>
        </w:rPr>
        <w:t>below.</w:t>
      </w:r>
      <w:bookmarkStart w:id="0" w:name="_GoBack"/>
      <w:bookmarkEnd w:id="0"/>
    </w:p>
    <w:p w14:paraId="5A285999" w14:textId="73D3AAF4" w:rsidR="00415574" w:rsidRDefault="00415574" w:rsidP="00415574">
      <w:pPr>
        <w:spacing w:line="276" w:lineRule="auto"/>
      </w:pPr>
    </w:p>
    <w:p w14:paraId="6BE3864B" w14:textId="07D1B616" w:rsidR="00366DAF" w:rsidRPr="008C54BA" w:rsidRDefault="00366DAF" w:rsidP="00366DAF">
      <w:pPr>
        <w:spacing w:line="276" w:lineRule="auto"/>
        <w:jc w:val="both"/>
      </w:pPr>
      <w:r w:rsidRPr="006133F5">
        <w:rPr>
          <w:b/>
        </w:rPr>
        <w:lastRenderedPageBreak/>
        <w:t>1)</w:t>
      </w:r>
      <w:r>
        <w:t xml:space="preserve"> Read the short paragraph below and spot the errors with the numbers and units, before replacing/rewriti</w:t>
      </w:r>
      <w:r w:rsidR="008C54BA">
        <w:t xml:space="preserve">ng them in the correct format (8 marks). Each correct edit is highlighted in </w:t>
      </w:r>
      <w:r w:rsidR="008C54BA">
        <w:rPr>
          <w:b/>
        </w:rPr>
        <w:t>bold font (</w:t>
      </w:r>
      <w:r w:rsidR="008C54BA">
        <w:t>1 mark each</w:t>
      </w:r>
      <w:r w:rsidR="008C54BA">
        <w:rPr>
          <w:b/>
        </w:rPr>
        <w:t>)</w:t>
      </w:r>
      <w:r w:rsidR="008C54BA">
        <w:t>.</w:t>
      </w:r>
    </w:p>
    <w:p w14:paraId="12A3ECA6" w14:textId="77777777" w:rsidR="00366DAF" w:rsidRDefault="00366DAF" w:rsidP="00366DAF">
      <w:pPr>
        <w:spacing w:line="276" w:lineRule="auto"/>
        <w:jc w:val="both"/>
      </w:pPr>
    </w:p>
    <w:p w14:paraId="35BA6A75" w14:textId="6455A7DC" w:rsidR="00366DAF" w:rsidRPr="00366DAF" w:rsidRDefault="00366DAF" w:rsidP="00366DAF">
      <w:pPr>
        <w:spacing w:line="276" w:lineRule="auto"/>
        <w:jc w:val="both"/>
        <w:rPr>
          <w:b/>
          <w:i/>
        </w:rPr>
      </w:pPr>
      <w:r>
        <w:rPr>
          <w:b/>
          <w:i/>
        </w:rPr>
        <w:t>Fifty</w:t>
      </w:r>
      <w:r w:rsidRPr="00366DAF">
        <w:rPr>
          <w:i/>
        </w:rPr>
        <w:t xml:space="preserve"> years ago, the Earth’s rainforests were in a much better state; now, due to deforestation, experts predict that up to </w:t>
      </w:r>
      <w:r>
        <w:rPr>
          <w:b/>
          <w:i/>
        </w:rPr>
        <w:t>50,000</w:t>
      </w:r>
      <w:r w:rsidRPr="00366DAF">
        <w:rPr>
          <w:i/>
        </w:rPr>
        <w:t xml:space="preserve"> species go extinct each year, which means that </w:t>
      </w:r>
      <w:r>
        <w:rPr>
          <w:b/>
          <w:i/>
        </w:rPr>
        <w:t>one quarter (OR ¼)</w:t>
      </w:r>
      <w:r w:rsidRPr="00366DAF">
        <w:rPr>
          <w:i/>
        </w:rPr>
        <w:t xml:space="preserve"> of all species might be gone in another 50 years. As a measure of how rapidly forests can be lost, logging in Amazonian Brazil rose by </w:t>
      </w:r>
      <w:r>
        <w:rPr>
          <w:b/>
          <w:i/>
        </w:rPr>
        <w:t xml:space="preserve">69% </w:t>
      </w:r>
      <w:r w:rsidRPr="00366DAF">
        <w:rPr>
          <w:i/>
        </w:rPr>
        <w:t xml:space="preserve">in just </w:t>
      </w:r>
      <w:r>
        <w:rPr>
          <w:b/>
          <w:i/>
        </w:rPr>
        <w:t>12</w:t>
      </w:r>
      <w:r w:rsidRPr="00366DAF">
        <w:rPr>
          <w:i/>
        </w:rPr>
        <w:t xml:space="preserve"> months, between 2007 and 2008. The Amazon is an example of a tropical rainforest, which means</w:t>
      </w:r>
      <w:r>
        <w:rPr>
          <w:i/>
        </w:rPr>
        <w:t xml:space="preserve"> monthly temperatures exceed </w:t>
      </w:r>
      <w:r w:rsidRPr="00366DAF">
        <w:rPr>
          <w:b/>
          <w:i/>
        </w:rPr>
        <w:t>18˚C</w:t>
      </w:r>
      <w:r>
        <w:rPr>
          <w:i/>
        </w:rPr>
        <w:t xml:space="preserve"> </w:t>
      </w:r>
      <w:r w:rsidRPr="00366DAF">
        <w:rPr>
          <w:i/>
        </w:rPr>
        <w:t xml:space="preserve">and there is at </w:t>
      </w:r>
      <w:r>
        <w:rPr>
          <w:i/>
        </w:rPr>
        <w:t xml:space="preserve">least </w:t>
      </w:r>
      <w:r w:rsidRPr="00366DAF">
        <w:rPr>
          <w:b/>
          <w:i/>
        </w:rPr>
        <w:t xml:space="preserve">168 cm </w:t>
      </w:r>
      <w:r w:rsidRPr="00366DAF">
        <w:rPr>
          <w:i/>
        </w:rPr>
        <w:t xml:space="preserve">of rain each year. Incredibly, in some years, these forests receive more than </w:t>
      </w:r>
      <w:r>
        <w:rPr>
          <w:b/>
          <w:i/>
        </w:rPr>
        <w:t>1,000 cm</w:t>
      </w:r>
      <w:r w:rsidRPr="00366DAF">
        <w:rPr>
          <w:i/>
        </w:rPr>
        <w:t xml:space="preserve"> of rain.</w:t>
      </w:r>
    </w:p>
    <w:p w14:paraId="14620670" w14:textId="77777777" w:rsidR="00DC5AA5" w:rsidRDefault="00DC5AA5" w:rsidP="00415574">
      <w:pPr>
        <w:spacing w:line="276" w:lineRule="auto"/>
      </w:pPr>
    </w:p>
    <w:p w14:paraId="7200FCD9" w14:textId="67F24DFC" w:rsidR="00E83D14" w:rsidRPr="00E83D14" w:rsidRDefault="00E83D14" w:rsidP="00E83D14">
      <w:pPr>
        <w:spacing w:line="276" w:lineRule="auto"/>
        <w:jc w:val="both"/>
      </w:pPr>
      <w:r>
        <w:rPr>
          <w:b/>
        </w:rPr>
        <w:t xml:space="preserve">2) </w:t>
      </w:r>
      <w:r>
        <w:t xml:space="preserve">Read the two sentences below and suggest how these might be confusing (1 mark each), before re-writing them to remove this potential confusion (1 mark each). Correct example answers are highlighted in </w:t>
      </w:r>
      <w:r>
        <w:rPr>
          <w:b/>
        </w:rPr>
        <w:t xml:space="preserve">bold font </w:t>
      </w:r>
      <w:r>
        <w:t>(1 mark each, 4 marks total).</w:t>
      </w:r>
    </w:p>
    <w:p w14:paraId="2AF105DF" w14:textId="77777777" w:rsidR="00E83D14" w:rsidRDefault="00E83D14" w:rsidP="00E83D14">
      <w:pPr>
        <w:spacing w:line="276" w:lineRule="auto"/>
        <w:jc w:val="both"/>
      </w:pPr>
    </w:p>
    <w:p w14:paraId="55A6AA64" w14:textId="323E485F" w:rsidR="00E83D14" w:rsidRDefault="00E83D14" w:rsidP="00E83D14">
      <w:pPr>
        <w:pStyle w:val="ListParagraph"/>
        <w:numPr>
          <w:ilvl w:val="0"/>
          <w:numId w:val="22"/>
        </w:numPr>
        <w:spacing w:line="276" w:lineRule="auto"/>
        <w:jc w:val="both"/>
      </w:pPr>
      <w:r>
        <w:t>Please pass me those 10 10 ml pipettes.</w:t>
      </w:r>
    </w:p>
    <w:p w14:paraId="5AD583B3" w14:textId="77777777" w:rsidR="00E83D14" w:rsidRDefault="00E83D14" w:rsidP="00E83D14">
      <w:pPr>
        <w:pStyle w:val="ListParagraph"/>
        <w:spacing w:line="276" w:lineRule="auto"/>
        <w:jc w:val="both"/>
      </w:pPr>
    </w:p>
    <w:p w14:paraId="1D8C0828" w14:textId="2B1CCD98" w:rsidR="00E83D14" w:rsidRDefault="00E83D14" w:rsidP="00E83D14">
      <w:pPr>
        <w:spacing w:line="276" w:lineRule="auto"/>
        <w:jc w:val="both"/>
        <w:rPr>
          <w:b/>
        </w:rPr>
      </w:pPr>
      <w:r>
        <w:rPr>
          <w:b/>
        </w:rPr>
        <w:t>PROBLEM: Two distinct numbers appear next to each other (possible someone might think you were referring to 1,010 ml pipettes).</w:t>
      </w:r>
    </w:p>
    <w:p w14:paraId="0B07FDF7" w14:textId="77777777" w:rsidR="00E83D14" w:rsidRDefault="00E83D14" w:rsidP="00E83D14">
      <w:pPr>
        <w:spacing w:line="276" w:lineRule="auto"/>
        <w:jc w:val="both"/>
        <w:rPr>
          <w:b/>
        </w:rPr>
      </w:pPr>
    </w:p>
    <w:p w14:paraId="4CA6939E" w14:textId="3B44F9DB" w:rsidR="00E83D14" w:rsidRPr="00E83D14" w:rsidRDefault="00E83D14" w:rsidP="00E83D14">
      <w:pPr>
        <w:spacing w:line="276" w:lineRule="auto"/>
        <w:jc w:val="both"/>
        <w:rPr>
          <w:b/>
          <w:i/>
        </w:rPr>
      </w:pPr>
      <w:r>
        <w:rPr>
          <w:b/>
        </w:rPr>
        <w:t xml:space="preserve">EXAMPLE SOLUTION: Re-phrase the sentence to make sure the two numbers are not right next to each other. E.g. </w:t>
      </w:r>
      <w:r>
        <w:rPr>
          <w:b/>
          <w:i/>
        </w:rPr>
        <w:t>Please pass me 10 of those 10 ml pipettes.</w:t>
      </w:r>
    </w:p>
    <w:p w14:paraId="0BDD9409" w14:textId="77777777" w:rsidR="00E83D14" w:rsidRDefault="00E83D14" w:rsidP="00E83D14">
      <w:pPr>
        <w:spacing w:line="276" w:lineRule="auto"/>
        <w:jc w:val="both"/>
      </w:pPr>
    </w:p>
    <w:p w14:paraId="3A6FAFF9" w14:textId="5FCB65F1" w:rsidR="00E83D14" w:rsidRDefault="00E83D14" w:rsidP="00E83D14">
      <w:pPr>
        <w:pStyle w:val="ListParagraph"/>
        <w:numPr>
          <w:ilvl w:val="0"/>
          <w:numId w:val="22"/>
        </w:numPr>
        <w:spacing w:line="276" w:lineRule="auto"/>
        <w:jc w:val="both"/>
      </w:pPr>
      <w:r>
        <w:t>I need to shake the reagents within 10 m after they first mixed.</w:t>
      </w:r>
    </w:p>
    <w:p w14:paraId="60322292" w14:textId="77777777" w:rsidR="00E83D14" w:rsidRDefault="00E83D14" w:rsidP="00E83D14">
      <w:pPr>
        <w:spacing w:line="276" w:lineRule="auto"/>
        <w:jc w:val="both"/>
      </w:pPr>
    </w:p>
    <w:p w14:paraId="5FFB7717" w14:textId="5BE0049F" w:rsidR="00E83D14" w:rsidRDefault="00E83D14" w:rsidP="00E83D14">
      <w:pPr>
        <w:spacing w:line="276" w:lineRule="auto"/>
        <w:jc w:val="both"/>
        <w:rPr>
          <w:b/>
        </w:rPr>
      </w:pPr>
      <w:r>
        <w:rPr>
          <w:b/>
        </w:rPr>
        <w:t>PROBLEM: Incorrect unit abbreviation; the author means they need to shake the reagents within a certain time, rather than a certain distance (as designated by ‘m’, the unit abbreviation for metres).</w:t>
      </w:r>
    </w:p>
    <w:p w14:paraId="43DD7E6D" w14:textId="77777777" w:rsidR="00E83D14" w:rsidRDefault="00E83D14" w:rsidP="00E83D14">
      <w:pPr>
        <w:spacing w:line="276" w:lineRule="auto"/>
        <w:jc w:val="both"/>
        <w:rPr>
          <w:b/>
        </w:rPr>
      </w:pPr>
    </w:p>
    <w:p w14:paraId="23480510" w14:textId="062F54CF" w:rsidR="00E83D14" w:rsidRDefault="00E83D14" w:rsidP="00E83D14">
      <w:pPr>
        <w:spacing w:line="276" w:lineRule="auto"/>
        <w:jc w:val="both"/>
        <w:rPr>
          <w:b/>
          <w:i/>
        </w:rPr>
      </w:pPr>
      <w:r>
        <w:rPr>
          <w:b/>
        </w:rPr>
        <w:t xml:space="preserve">EXAMPLE SOLUTION: Re-write the sentence to use the correct unit abbreviation. E.g. </w:t>
      </w:r>
      <w:r>
        <w:rPr>
          <w:b/>
          <w:i/>
        </w:rPr>
        <w:t>I need to shake the reagents within 10 min after they first mixed.</w:t>
      </w:r>
    </w:p>
    <w:p w14:paraId="60D5497C" w14:textId="77777777" w:rsidR="00E83D14" w:rsidRDefault="00E83D14" w:rsidP="00E83D14">
      <w:pPr>
        <w:spacing w:line="276" w:lineRule="auto"/>
        <w:jc w:val="both"/>
        <w:rPr>
          <w:b/>
          <w:i/>
        </w:rPr>
      </w:pPr>
    </w:p>
    <w:p w14:paraId="71711467" w14:textId="1A28A503" w:rsidR="00E83D14" w:rsidRPr="00E83D14" w:rsidRDefault="00E83D14" w:rsidP="00E83D14">
      <w:pPr>
        <w:spacing w:line="276" w:lineRule="auto"/>
        <w:jc w:val="both"/>
      </w:pPr>
      <w:r w:rsidRPr="00E83D14">
        <w:t>-----------------------</w:t>
      </w:r>
    </w:p>
    <w:p w14:paraId="58D8E67B" w14:textId="77777777" w:rsidR="009F0E46" w:rsidRDefault="009F0E46" w:rsidP="00E83D14">
      <w:pPr>
        <w:spacing w:line="276" w:lineRule="auto"/>
      </w:pPr>
    </w:p>
    <w:p w14:paraId="272E3403" w14:textId="0EE47614" w:rsidR="007437A8" w:rsidRPr="007437A8" w:rsidRDefault="007437A8" w:rsidP="009F0E46">
      <w:pPr>
        <w:spacing w:line="276" w:lineRule="auto"/>
      </w:pPr>
    </w:p>
    <w:sectPr w:rsidR="007437A8" w:rsidRPr="007437A8" w:rsidSect="00D27FC6">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C5376" w14:textId="77777777" w:rsidR="008537E6" w:rsidRDefault="008537E6" w:rsidP="00A9448A">
      <w:r>
        <w:separator/>
      </w:r>
    </w:p>
  </w:endnote>
  <w:endnote w:type="continuationSeparator" w:id="0">
    <w:p w14:paraId="1BC16D8E" w14:textId="77777777" w:rsidR="008537E6" w:rsidRDefault="008537E6" w:rsidP="00A9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AA09B" w14:textId="77777777" w:rsidR="00A9448A" w:rsidRDefault="00A9448A" w:rsidP="00A9448A">
    <w:pPr>
      <w:pStyle w:val="Footer"/>
    </w:pPr>
  </w:p>
  <w:p w14:paraId="14E4F3F3" w14:textId="77777777" w:rsidR="00A9448A" w:rsidRDefault="00A9448A" w:rsidP="00A9448A">
    <w:pPr>
      <w:pStyle w:val="Footer"/>
    </w:pPr>
    <w:r>
      <w:rPr>
        <w:noProof/>
        <w:lang w:val="en-CA" w:eastAsia="en-CA"/>
      </w:rPr>
      <w:drawing>
        <wp:anchor distT="0" distB="0" distL="274320" distR="274320" simplePos="0" relativeHeight="251659264" behindDoc="0" locked="0" layoutInCell="1" allowOverlap="1" wp14:anchorId="00FDA2DC" wp14:editId="1D5D8BD8">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2E6F5ADD" w14:textId="77777777" w:rsidR="00A9448A" w:rsidRPr="006E59CE" w:rsidRDefault="00A9448A" w:rsidP="00A9448A">
    <w:pPr>
      <w:pStyle w:val="Footer"/>
    </w:pPr>
    <w:r>
      <w:t>scwrl.ubc.ca</w:t>
    </w:r>
  </w:p>
  <w:p w14:paraId="4C83332F" w14:textId="77777777" w:rsidR="00A9448A" w:rsidRDefault="00A94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BE13" w14:textId="77777777" w:rsidR="008537E6" w:rsidRDefault="008537E6" w:rsidP="00A9448A">
      <w:r>
        <w:separator/>
      </w:r>
    </w:p>
  </w:footnote>
  <w:footnote w:type="continuationSeparator" w:id="0">
    <w:p w14:paraId="63D48527" w14:textId="77777777" w:rsidR="008537E6" w:rsidRDefault="008537E6" w:rsidP="00A94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C42"/>
    <w:multiLevelType w:val="hybridMultilevel"/>
    <w:tmpl w:val="6254CBE4"/>
    <w:lvl w:ilvl="0" w:tplc="6E3EE2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706F3B"/>
    <w:multiLevelType w:val="hybridMultilevel"/>
    <w:tmpl w:val="79A40CEE"/>
    <w:lvl w:ilvl="0" w:tplc="4FC8011A">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0DA4059"/>
    <w:multiLevelType w:val="hybridMultilevel"/>
    <w:tmpl w:val="0B089B2E"/>
    <w:lvl w:ilvl="0" w:tplc="C68EF27C">
      <w:start w:val="1"/>
      <w:numFmt w:val="lowerLetter"/>
      <w:lvlText w:val="%1)"/>
      <w:lvlJc w:val="left"/>
      <w:pPr>
        <w:ind w:left="218" w:hanging="360"/>
      </w:pPr>
      <w:rPr>
        <w:rFonts w:ascii="Times New Roman" w:eastAsia="Times New Roman" w:hAnsi="Times New Roman" w:cs="Times New Roman"/>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5DD0014"/>
    <w:multiLevelType w:val="hybridMultilevel"/>
    <w:tmpl w:val="BA88855A"/>
    <w:lvl w:ilvl="0" w:tplc="34D08F4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17F65C21"/>
    <w:multiLevelType w:val="hybridMultilevel"/>
    <w:tmpl w:val="DA16FEAE"/>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304B1"/>
    <w:multiLevelType w:val="hybridMultilevel"/>
    <w:tmpl w:val="362CB380"/>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02D76"/>
    <w:multiLevelType w:val="hybridMultilevel"/>
    <w:tmpl w:val="A1FEF89C"/>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409BD"/>
    <w:multiLevelType w:val="hybridMultilevel"/>
    <w:tmpl w:val="A1FEF89C"/>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A2BBC"/>
    <w:multiLevelType w:val="hybridMultilevel"/>
    <w:tmpl w:val="4386DDA8"/>
    <w:lvl w:ilvl="0" w:tplc="82824B76">
      <w:start w:val="1"/>
      <w:numFmt w:val="decimal"/>
      <w:lvlText w:val="%1)"/>
      <w:lvlJc w:val="left"/>
      <w:pPr>
        <w:ind w:left="278" w:hanging="4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22681ABD"/>
    <w:multiLevelType w:val="hybridMultilevel"/>
    <w:tmpl w:val="826835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71CD5"/>
    <w:multiLevelType w:val="hybridMultilevel"/>
    <w:tmpl w:val="C4DE2612"/>
    <w:lvl w:ilvl="0" w:tplc="E3C23074">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66A674A"/>
    <w:multiLevelType w:val="hybridMultilevel"/>
    <w:tmpl w:val="12DCCE6E"/>
    <w:lvl w:ilvl="0" w:tplc="992A8A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06D7C3C"/>
    <w:multiLevelType w:val="hybridMultilevel"/>
    <w:tmpl w:val="A1FEF89C"/>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F7A5F"/>
    <w:multiLevelType w:val="hybridMultilevel"/>
    <w:tmpl w:val="A6F0DF26"/>
    <w:lvl w:ilvl="0" w:tplc="34449A9E">
      <w:start w:val="1"/>
      <w:numFmt w:val="upperLetter"/>
      <w:lvlText w:val="%1)"/>
      <w:lvlJc w:val="left"/>
      <w:pPr>
        <w:ind w:left="218" w:hanging="360"/>
      </w:pPr>
      <w:rPr>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nsid w:val="3DC57B57"/>
    <w:multiLevelType w:val="multilevel"/>
    <w:tmpl w:val="DA16FEA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1167C69"/>
    <w:multiLevelType w:val="hybridMultilevel"/>
    <w:tmpl w:val="25B602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1946728"/>
    <w:multiLevelType w:val="hybridMultilevel"/>
    <w:tmpl w:val="A1FEF89C"/>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A0736"/>
    <w:multiLevelType w:val="hybridMultilevel"/>
    <w:tmpl w:val="BCCA4248"/>
    <w:lvl w:ilvl="0" w:tplc="71960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0931DE"/>
    <w:multiLevelType w:val="hybridMultilevel"/>
    <w:tmpl w:val="A1FEF89C"/>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F235B"/>
    <w:multiLevelType w:val="hybridMultilevel"/>
    <w:tmpl w:val="1C0C3E32"/>
    <w:lvl w:ilvl="0" w:tplc="8912089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6551224"/>
    <w:multiLevelType w:val="hybridMultilevel"/>
    <w:tmpl w:val="B120CAE2"/>
    <w:lvl w:ilvl="0" w:tplc="F5F8E5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D359C"/>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2">
    <w:nsid w:val="69BD559E"/>
    <w:multiLevelType w:val="hybridMultilevel"/>
    <w:tmpl w:val="A1FEF89C"/>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D38BD"/>
    <w:multiLevelType w:val="hybridMultilevel"/>
    <w:tmpl w:val="EC260E68"/>
    <w:lvl w:ilvl="0" w:tplc="BE4AB0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C3246"/>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5">
    <w:nsid w:val="7DE765D2"/>
    <w:multiLevelType w:val="hybridMultilevel"/>
    <w:tmpl w:val="CAFA5A82"/>
    <w:lvl w:ilvl="0" w:tplc="B6BCB8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19"/>
  </w:num>
  <w:num w:numId="4">
    <w:abstractNumId w:val="10"/>
  </w:num>
  <w:num w:numId="5">
    <w:abstractNumId w:val="20"/>
  </w:num>
  <w:num w:numId="6">
    <w:abstractNumId w:val="11"/>
  </w:num>
  <w:num w:numId="7">
    <w:abstractNumId w:val="0"/>
  </w:num>
  <w:num w:numId="8">
    <w:abstractNumId w:val="8"/>
  </w:num>
  <w:num w:numId="9">
    <w:abstractNumId w:val="3"/>
  </w:num>
  <w:num w:numId="10">
    <w:abstractNumId w:val="13"/>
  </w:num>
  <w:num w:numId="11">
    <w:abstractNumId w:val="24"/>
  </w:num>
  <w:num w:numId="12">
    <w:abstractNumId w:val="21"/>
  </w:num>
  <w:num w:numId="13">
    <w:abstractNumId w:val="2"/>
  </w:num>
  <w:num w:numId="14">
    <w:abstractNumId w:val="23"/>
  </w:num>
  <w:num w:numId="15">
    <w:abstractNumId w:val="4"/>
  </w:num>
  <w:num w:numId="16">
    <w:abstractNumId w:val="1"/>
  </w:num>
  <w:num w:numId="17">
    <w:abstractNumId w:val="14"/>
  </w:num>
  <w:num w:numId="18">
    <w:abstractNumId w:val="5"/>
  </w:num>
  <w:num w:numId="19">
    <w:abstractNumId w:val="15"/>
  </w:num>
  <w:num w:numId="20">
    <w:abstractNumId w:val="17"/>
  </w:num>
  <w:num w:numId="21">
    <w:abstractNumId w:val="12"/>
  </w:num>
  <w:num w:numId="22">
    <w:abstractNumId w:val="22"/>
  </w:num>
  <w:num w:numId="23">
    <w:abstractNumId w:val="18"/>
  </w:num>
  <w:num w:numId="24">
    <w:abstractNumId w:val="16"/>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E"/>
    <w:rsid w:val="00004A0C"/>
    <w:rsid w:val="00054518"/>
    <w:rsid w:val="0009071D"/>
    <w:rsid w:val="00097831"/>
    <w:rsid w:val="000D6722"/>
    <w:rsid w:val="000F2F3B"/>
    <w:rsid w:val="000F5FE6"/>
    <w:rsid w:val="00130304"/>
    <w:rsid w:val="00144F65"/>
    <w:rsid w:val="001740F0"/>
    <w:rsid w:val="00177E14"/>
    <w:rsid w:val="00182967"/>
    <w:rsid w:val="00187D77"/>
    <w:rsid w:val="00191DD8"/>
    <w:rsid w:val="001A31F0"/>
    <w:rsid w:val="00236615"/>
    <w:rsid w:val="002805C7"/>
    <w:rsid w:val="002A191B"/>
    <w:rsid w:val="002A7CF7"/>
    <w:rsid w:val="002B6BE3"/>
    <w:rsid w:val="002C31CE"/>
    <w:rsid w:val="002C610E"/>
    <w:rsid w:val="002D2F65"/>
    <w:rsid w:val="00310334"/>
    <w:rsid w:val="00334BE2"/>
    <w:rsid w:val="00357224"/>
    <w:rsid w:val="00366DAF"/>
    <w:rsid w:val="00370823"/>
    <w:rsid w:val="00375B42"/>
    <w:rsid w:val="003A5A96"/>
    <w:rsid w:val="003B56AB"/>
    <w:rsid w:val="003C1ACC"/>
    <w:rsid w:val="003C5156"/>
    <w:rsid w:val="00401F07"/>
    <w:rsid w:val="00406CC8"/>
    <w:rsid w:val="00415574"/>
    <w:rsid w:val="00422AD2"/>
    <w:rsid w:val="00422B52"/>
    <w:rsid w:val="00442FF7"/>
    <w:rsid w:val="004D653E"/>
    <w:rsid w:val="00521E56"/>
    <w:rsid w:val="00532483"/>
    <w:rsid w:val="00545C9D"/>
    <w:rsid w:val="005D1624"/>
    <w:rsid w:val="005D7F2C"/>
    <w:rsid w:val="006133F5"/>
    <w:rsid w:val="00653F1F"/>
    <w:rsid w:val="00655207"/>
    <w:rsid w:val="0069142E"/>
    <w:rsid w:val="006955B5"/>
    <w:rsid w:val="006B27C5"/>
    <w:rsid w:val="006C076A"/>
    <w:rsid w:val="006C56C3"/>
    <w:rsid w:val="006C6E86"/>
    <w:rsid w:val="00704A71"/>
    <w:rsid w:val="00726BA9"/>
    <w:rsid w:val="007437A8"/>
    <w:rsid w:val="007A4BD3"/>
    <w:rsid w:val="007C2B0F"/>
    <w:rsid w:val="007D4D26"/>
    <w:rsid w:val="007E476C"/>
    <w:rsid w:val="007E64D4"/>
    <w:rsid w:val="0082438C"/>
    <w:rsid w:val="008254A9"/>
    <w:rsid w:val="00843110"/>
    <w:rsid w:val="008537E6"/>
    <w:rsid w:val="00855BAC"/>
    <w:rsid w:val="00885749"/>
    <w:rsid w:val="00892216"/>
    <w:rsid w:val="00893E4A"/>
    <w:rsid w:val="008B5890"/>
    <w:rsid w:val="008C54BA"/>
    <w:rsid w:val="008D3568"/>
    <w:rsid w:val="008E0BA7"/>
    <w:rsid w:val="00970A81"/>
    <w:rsid w:val="009710F9"/>
    <w:rsid w:val="00972692"/>
    <w:rsid w:val="009749D0"/>
    <w:rsid w:val="009809A9"/>
    <w:rsid w:val="00997E3E"/>
    <w:rsid w:val="009A0BF5"/>
    <w:rsid w:val="009A1CCC"/>
    <w:rsid w:val="009E16D2"/>
    <w:rsid w:val="009F0E46"/>
    <w:rsid w:val="009F7548"/>
    <w:rsid w:val="00A25C21"/>
    <w:rsid w:val="00A320FB"/>
    <w:rsid w:val="00A32814"/>
    <w:rsid w:val="00A32E5C"/>
    <w:rsid w:val="00A9448A"/>
    <w:rsid w:val="00A95A6F"/>
    <w:rsid w:val="00A96D94"/>
    <w:rsid w:val="00AA1904"/>
    <w:rsid w:val="00AB07C5"/>
    <w:rsid w:val="00AB4039"/>
    <w:rsid w:val="00AC7B42"/>
    <w:rsid w:val="00B32DAF"/>
    <w:rsid w:val="00B65528"/>
    <w:rsid w:val="00B657BA"/>
    <w:rsid w:val="00B92331"/>
    <w:rsid w:val="00B94718"/>
    <w:rsid w:val="00BA0FE4"/>
    <w:rsid w:val="00BB45A5"/>
    <w:rsid w:val="00BC4B05"/>
    <w:rsid w:val="00BD5AA2"/>
    <w:rsid w:val="00BD6A5F"/>
    <w:rsid w:val="00BF10E5"/>
    <w:rsid w:val="00BF6016"/>
    <w:rsid w:val="00C17023"/>
    <w:rsid w:val="00C44D90"/>
    <w:rsid w:val="00C512B9"/>
    <w:rsid w:val="00C71D55"/>
    <w:rsid w:val="00CB7201"/>
    <w:rsid w:val="00CC114F"/>
    <w:rsid w:val="00CD2A90"/>
    <w:rsid w:val="00CD6FEF"/>
    <w:rsid w:val="00CE3362"/>
    <w:rsid w:val="00D27FC6"/>
    <w:rsid w:val="00D517AE"/>
    <w:rsid w:val="00D82EF0"/>
    <w:rsid w:val="00DC5AA5"/>
    <w:rsid w:val="00DC7848"/>
    <w:rsid w:val="00DD243E"/>
    <w:rsid w:val="00DE26F8"/>
    <w:rsid w:val="00DF71F2"/>
    <w:rsid w:val="00E237C9"/>
    <w:rsid w:val="00E24C0D"/>
    <w:rsid w:val="00E257A0"/>
    <w:rsid w:val="00E262EA"/>
    <w:rsid w:val="00E80AD9"/>
    <w:rsid w:val="00E83D14"/>
    <w:rsid w:val="00EC096E"/>
    <w:rsid w:val="00EC3ABD"/>
    <w:rsid w:val="00EC6206"/>
    <w:rsid w:val="00F039B4"/>
    <w:rsid w:val="00F156B9"/>
    <w:rsid w:val="00F46C8B"/>
    <w:rsid w:val="00F552BF"/>
    <w:rsid w:val="00F5548E"/>
    <w:rsid w:val="00FA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A6327"/>
  <w14:defaultImageDpi w14:val="300"/>
  <w15:docId w15:val="{1D28C0B8-5DDC-40B7-B908-EB9209FD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3E"/>
    <w:pPr>
      <w:ind w:left="720"/>
      <w:contextualSpacing/>
    </w:pPr>
  </w:style>
  <w:style w:type="character" w:styleId="Hyperlink">
    <w:name w:val="Hyperlink"/>
    <w:basedOn w:val="DefaultParagraphFont"/>
    <w:uiPriority w:val="99"/>
    <w:unhideWhenUsed/>
    <w:rsid w:val="006C6E86"/>
    <w:rPr>
      <w:color w:val="0000FF" w:themeColor="hyperlink"/>
      <w:u w:val="single"/>
    </w:rPr>
  </w:style>
  <w:style w:type="character" w:styleId="CommentReference">
    <w:name w:val="annotation reference"/>
    <w:basedOn w:val="DefaultParagraphFont"/>
    <w:uiPriority w:val="99"/>
    <w:semiHidden/>
    <w:unhideWhenUsed/>
    <w:rsid w:val="006C6E86"/>
    <w:rPr>
      <w:sz w:val="18"/>
      <w:szCs w:val="18"/>
    </w:rPr>
  </w:style>
  <w:style w:type="paragraph" w:styleId="CommentText">
    <w:name w:val="annotation text"/>
    <w:basedOn w:val="Normal"/>
    <w:link w:val="CommentTextChar"/>
    <w:uiPriority w:val="99"/>
    <w:semiHidden/>
    <w:unhideWhenUsed/>
    <w:rsid w:val="006C6E86"/>
  </w:style>
  <w:style w:type="character" w:customStyle="1" w:styleId="CommentTextChar">
    <w:name w:val="Comment Text Char"/>
    <w:basedOn w:val="DefaultParagraphFont"/>
    <w:link w:val="CommentText"/>
    <w:uiPriority w:val="99"/>
    <w:semiHidden/>
    <w:rsid w:val="006C6E8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C6E86"/>
    <w:rPr>
      <w:b/>
      <w:bCs/>
      <w:sz w:val="20"/>
      <w:szCs w:val="20"/>
    </w:rPr>
  </w:style>
  <w:style w:type="character" w:customStyle="1" w:styleId="CommentSubjectChar">
    <w:name w:val="Comment Subject Char"/>
    <w:basedOn w:val="CommentTextChar"/>
    <w:link w:val="CommentSubject"/>
    <w:uiPriority w:val="99"/>
    <w:semiHidden/>
    <w:rsid w:val="006C6E8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6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E86"/>
    <w:rPr>
      <w:rFonts w:ascii="Lucida Grande" w:eastAsia="Times New Roman" w:hAnsi="Lucida Grande" w:cs="Lucida Grande"/>
      <w:sz w:val="18"/>
      <w:szCs w:val="18"/>
      <w:lang w:val="en-GB"/>
    </w:rPr>
  </w:style>
  <w:style w:type="table" w:styleId="TableGrid">
    <w:name w:val="Table Grid"/>
    <w:basedOn w:val="TableNormal"/>
    <w:uiPriority w:val="59"/>
    <w:rsid w:val="0097269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8D3568"/>
  </w:style>
  <w:style w:type="paragraph" w:styleId="Header">
    <w:name w:val="header"/>
    <w:basedOn w:val="Normal"/>
    <w:link w:val="HeaderChar"/>
    <w:uiPriority w:val="99"/>
    <w:unhideWhenUsed/>
    <w:rsid w:val="00A9448A"/>
    <w:pPr>
      <w:tabs>
        <w:tab w:val="center" w:pos="4680"/>
        <w:tab w:val="right" w:pos="9360"/>
      </w:tabs>
    </w:pPr>
  </w:style>
  <w:style w:type="character" w:customStyle="1" w:styleId="HeaderChar">
    <w:name w:val="Header Char"/>
    <w:basedOn w:val="DefaultParagraphFont"/>
    <w:link w:val="Header"/>
    <w:uiPriority w:val="99"/>
    <w:rsid w:val="00A9448A"/>
    <w:rPr>
      <w:rFonts w:ascii="Times New Roman" w:eastAsia="Times New Roman" w:hAnsi="Times New Roman" w:cs="Times New Roman"/>
      <w:lang w:val="en-GB"/>
    </w:rPr>
  </w:style>
  <w:style w:type="paragraph" w:styleId="Footer">
    <w:name w:val="footer"/>
    <w:basedOn w:val="Normal"/>
    <w:link w:val="FooterChar"/>
    <w:uiPriority w:val="99"/>
    <w:unhideWhenUsed/>
    <w:rsid w:val="00A9448A"/>
    <w:pPr>
      <w:tabs>
        <w:tab w:val="center" w:pos="4680"/>
        <w:tab w:val="right" w:pos="9360"/>
      </w:tabs>
    </w:pPr>
  </w:style>
  <w:style w:type="character" w:customStyle="1" w:styleId="FooterChar">
    <w:name w:val="Footer Char"/>
    <w:basedOn w:val="DefaultParagraphFont"/>
    <w:link w:val="Footer"/>
    <w:uiPriority w:val="99"/>
    <w:rsid w:val="00A9448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hK6yPJ0yJ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channel/UCvynvmsn_NTlS9lc8cH-OF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6656-B42F-4F53-AA8C-A515186B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Anita Restivo</cp:lastModifiedBy>
  <cp:revision>8</cp:revision>
  <dcterms:created xsi:type="dcterms:W3CDTF">2015-01-23T18:52:00Z</dcterms:created>
  <dcterms:modified xsi:type="dcterms:W3CDTF">2015-01-23T18:58:00Z</dcterms:modified>
</cp:coreProperties>
</file>