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CE053" w14:textId="2F736859" w:rsidR="00C10826" w:rsidRPr="00495514" w:rsidRDefault="00C10826" w:rsidP="00C10826">
      <w:pPr>
        <w:rPr>
          <w:b/>
          <w:sz w:val="32"/>
          <w:szCs w:val="32"/>
        </w:rPr>
      </w:pPr>
      <w:r w:rsidRPr="00495514">
        <w:rPr>
          <w:b/>
          <w:sz w:val="32"/>
          <w:szCs w:val="32"/>
        </w:rPr>
        <w:t>Comm</w:t>
      </w:r>
      <w:r w:rsidR="0021697E" w:rsidRPr="00495514">
        <w:rPr>
          <w:b/>
          <w:sz w:val="32"/>
          <w:szCs w:val="32"/>
        </w:rPr>
        <w:t xml:space="preserve">on Mistakes and How to </w:t>
      </w:r>
      <w:proofErr w:type="gramStart"/>
      <w:r w:rsidR="0021697E" w:rsidRPr="00495514">
        <w:rPr>
          <w:b/>
          <w:sz w:val="32"/>
          <w:szCs w:val="32"/>
        </w:rPr>
        <w:t>Fix</w:t>
      </w:r>
      <w:proofErr w:type="gramEnd"/>
      <w:r w:rsidR="00B67B98" w:rsidRPr="00495514">
        <w:rPr>
          <w:b/>
          <w:sz w:val="32"/>
          <w:szCs w:val="32"/>
        </w:rPr>
        <w:t xml:space="preserve"> them</w:t>
      </w:r>
    </w:p>
    <w:p w14:paraId="085BB40E" w14:textId="77777777" w:rsidR="00C10826" w:rsidRDefault="00C10826" w:rsidP="00C10826">
      <w:pPr>
        <w:rPr>
          <w:b/>
          <w:bCs/>
        </w:rPr>
      </w:pPr>
    </w:p>
    <w:p w14:paraId="411726D2" w14:textId="1B923827" w:rsidR="00C10826" w:rsidRDefault="00C10826" w:rsidP="00C10826">
      <w:pPr>
        <w:rPr>
          <w:b/>
          <w:bCs/>
        </w:rPr>
      </w:pPr>
      <w:r>
        <w:rPr>
          <w:b/>
          <w:bCs/>
        </w:rPr>
        <w:t>QUICK REVIEW</w:t>
      </w:r>
    </w:p>
    <w:p w14:paraId="3F4A5761" w14:textId="77777777" w:rsidR="00C10826" w:rsidRDefault="00C10826" w:rsidP="00C10826">
      <w:pPr>
        <w:rPr>
          <w:b/>
          <w:bCs/>
        </w:rPr>
      </w:pPr>
    </w:p>
    <w:tbl>
      <w:tblPr>
        <w:tblStyle w:val="TableGrid"/>
        <w:tblW w:w="0" w:type="auto"/>
        <w:tblLook w:val="04A0" w:firstRow="1" w:lastRow="0" w:firstColumn="1" w:lastColumn="0" w:noHBand="0" w:noVBand="1"/>
      </w:tblPr>
      <w:tblGrid>
        <w:gridCol w:w="1403"/>
        <w:gridCol w:w="3134"/>
        <w:gridCol w:w="4813"/>
      </w:tblGrid>
      <w:tr w:rsidR="00C10826" w14:paraId="51C5BA88" w14:textId="77777777" w:rsidTr="00762CD9">
        <w:tc>
          <w:tcPr>
            <w:tcW w:w="1403" w:type="dxa"/>
          </w:tcPr>
          <w:p w14:paraId="3A7DF8E3" w14:textId="0538F954" w:rsidR="00C10826" w:rsidRPr="006169E4" w:rsidRDefault="00C10826" w:rsidP="00C10826">
            <w:pPr>
              <w:rPr>
                <w:b/>
                <w:bCs/>
              </w:rPr>
            </w:pPr>
            <w:r w:rsidRPr="006169E4">
              <w:rPr>
                <w:b/>
                <w:bCs/>
              </w:rPr>
              <w:t>TERM</w:t>
            </w:r>
          </w:p>
        </w:tc>
        <w:tc>
          <w:tcPr>
            <w:tcW w:w="3134" w:type="dxa"/>
          </w:tcPr>
          <w:p w14:paraId="0DC1E6F2" w14:textId="75C1B1A7" w:rsidR="00C10826" w:rsidRPr="006169E4" w:rsidRDefault="00C10826" w:rsidP="00C10826">
            <w:pPr>
              <w:rPr>
                <w:b/>
                <w:bCs/>
              </w:rPr>
            </w:pPr>
            <w:r w:rsidRPr="006169E4">
              <w:rPr>
                <w:b/>
                <w:bCs/>
              </w:rPr>
              <w:t>DEFINITION</w:t>
            </w:r>
          </w:p>
        </w:tc>
        <w:tc>
          <w:tcPr>
            <w:tcW w:w="4813" w:type="dxa"/>
          </w:tcPr>
          <w:p w14:paraId="62C59A85" w14:textId="22C93EF8" w:rsidR="00C10826" w:rsidRPr="006169E4" w:rsidRDefault="00C10826" w:rsidP="00C10826">
            <w:pPr>
              <w:rPr>
                <w:b/>
                <w:bCs/>
              </w:rPr>
            </w:pPr>
            <w:r w:rsidRPr="006169E4">
              <w:rPr>
                <w:b/>
                <w:bCs/>
              </w:rPr>
              <w:t>EXAMPLE</w:t>
            </w:r>
          </w:p>
        </w:tc>
      </w:tr>
      <w:tr w:rsidR="00C10826" w14:paraId="2ACB9633" w14:textId="77777777" w:rsidTr="00762CD9">
        <w:trPr>
          <w:trHeight w:val="340"/>
        </w:trPr>
        <w:tc>
          <w:tcPr>
            <w:tcW w:w="1403" w:type="dxa"/>
          </w:tcPr>
          <w:p w14:paraId="2991C18F" w14:textId="1D8167C5" w:rsidR="00C10826" w:rsidRPr="00C10826" w:rsidRDefault="00C10826" w:rsidP="00C10826">
            <w:pPr>
              <w:rPr>
                <w:bCs/>
                <w:sz w:val="24"/>
                <w:szCs w:val="24"/>
              </w:rPr>
            </w:pPr>
            <w:r w:rsidRPr="00C10826">
              <w:rPr>
                <w:bCs/>
                <w:sz w:val="24"/>
                <w:szCs w:val="24"/>
              </w:rPr>
              <w:t>Noun</w:t>
            </w:r>
          </w:p>
        </w:tc>
        <w:tc>
          <w:tcPr>
            <w:tcW w:w="3134" w:type="dxa"/>
          </w:tcPr>
          <w:p w14:paraId="57BB4FBB" w14:textId="0876A279" w:rsidR="00C10826" w:rsidRPr="00C10826" w:rsidRDefault="00C10826" w:rsidP="00C10826">
            <w:pPr>
              <w:rPr>
                <w:bCs/>
                <w:sz w:val="24"/>
                <w:szCs w:val="24"/>
              </w:rPr>
            </w:pPr>
            <w:r>
              <w:rPr>
                <w:bCs/>
                <w:sz w:val="24"/>
                <w:szCs w:val="24"/>
              </w:rPr>
              <w:t>Person, place, or thing</w:t>
            </w:r>
          </w:p>
        </w:tc>
        <w:tc>
          <w:tcPr>
            <w:tcW w:w="4813" w:type="dxa"/>
          </w:tcPr>
          <w:p w14:paraId="47EEAF65" w14:textId="4A43AE62" w:rsidR="00C10826" w:rsidRPr="00C10826" w:rsidRDefault="00C10826" w:rsidP="00C10826">
            <w:pPr>
              <w:rPr>
                <w:bCs/>
                <w:sz w:val="24"/>
                <w:szCs w:val="24"/>
              </w:rPr>
            </w:pPr>
            <w:r>
              <w:rPr>
                <w:bCs/>
                <w:sz w:val="24"/>
                <w:szCs w:val="24"/>
              </w:rPr>
              <w:t>Professor, laboratory, drug, results</w:t>
            </w:r>
          </w:p>
        </w:tc>
      </w:tr>
      <w:tr w:rsidR="00C10826" w14:paraId="3A2F1492" w14:textId="77777777" w:rsidTr="00762CD9">
        <w:trPr>
          <w:trHeight w:val="340"/>
        </w:trPr>
        <w:tc>
          <w:tcPr>
            <w:tcW w:w="1403" w:type="dxa"/>
          </w:tcPr>
          <w:p w14:paraId="5F4DFA91" w14:textId="2185C8CF" w:rsidR="00C10826" w:rsidRPr="00C10826" w:rsidRDefault="00C10826" w:rsidP="00C10826">
            <w:pPr>
              <w:rPr>
                <w:bCs/>
                <w:sz w:val="24"/>
                <w:szCs w:val="24"/>
              </w:rPr>
            </w:pPr>
            <w:r>
              <w:rPr>
                <w:bCs/>
                <w:sz w:val="24"/>
                <w:szCs w:val="24"/>
              </w:rPr>
              <w:t>Verb</w:t>
            </w:r>
          </w:p>
        </w:tc>
        <w:tc>
          <w:tcPr>
            <w:tcW w:w="3134" w:type="dxa"/>
          </w:tcPr>
          <w:p w14:paraId="4D9276EC" w14:textId="49B53A13" w:rsidR="00C10826" w:rsidRPr="00C10826" w:rsidRDefault="00C10826" w:rsidP="00C10826">
            <w:pPr>
              <w:rPr>
                <w:bCs/>
                <w:sz w:val="24"/>
                <w:szCs w:val="24"/>
              </w:rPr>
            </w:pPr>
            <w:r>
              <w:rPr>
                <w:bCs/>
                <w:sz w:val="24"/>
                <w:szCs w:val="24"/>
              </w:rPr>
              <w:t>Action word or state of being</w:t>
            </w:r>
          </w:p>
        </w:tc>
        <w:tc>
          <w:tcPr>
            <w:tcW w:w="4813" w:type="dxa"/>
          </w:tcPr>
          <w:p w14:paraId="06E92B4E" w14:textId="7F54B737" w:rsidR="00C10826" w:rsidRPr="00C10826" w:rsidRDefault="00C10826" w:rsidP="00C10826">
            <w:pPr>
              <w:rPr>
                <w:bCs/>
                <w:sz w:val="24"/>
                <w:szCs w:val="24"/>
              </w:rPr>
            </w:pPr>
            <w:r>
              <w:rPr>
                <w:bCs/>
                <w:sz w:val="24"/>
                <w:szCs w:val="24"/>
              </w:rPr>
              <w:t>Test, determine, explore; be, am, are, is, was</w:t>
            </w:r>
          </w:p>
        </w:tc>
      </w:tr>
      <w:tr w:rsidR="00C10826" w14:paraId="6FBEAD09" w14:textId="77777777" w:rsidTr="00762CD9">
        <w:trPr>
          <w:trHeight w:val="340"/>
        </w:trPr>
        <w:tc>
          <w:tcPr>
            <w:tcW w:w="1403" w:type="dxa"/>
          </w:tcPr>
          <w:p w14:paraId="3B34F896" w14:textId="7005BE46" w:rsidR="00C10826" w:rsidRPr="00C10826" w:rsidRDefault="00C10826" w:rsidP="00C10826">
            <w:pPr>
              <w:rPr>
                <w:bCs/>
                <w:sz w:val="24"/>
                <w:szCs w:val="24"/>
              </w:rPr>
            </w:pPr>
            <w:r>
              <w:rPr>
                <w:bCs/>
                <w:sz w:val="24"/>
                <w:szCs w:val="24"/>
              </w:rPr>
              <w:t>Adjective</w:t>
            </w:r>
          </w:p>
        </w:tc>
        <w:tc>
          <w:tcPr>
            <w:tcW w:w="3134" w:type="dxa"/>
          </w:tcPr>
          <w:p w14:paraId="7A315A45" w14:textId="27618907" w:rsidR="00C10826" w:rsidRPr="00C10826" w:rsidRDefault="00C10826" w:rsidP="00C10826">
            <w:pPr>
              <w:rPr>
                <w:bCs/>
                <w:sz w:val="24"/>
                <w:szCs w:val="24"/>
              </w:rPr>
            </w:pPr>
            <w:r>
              <w:rPr>
                <w:bCs/>
                <w:sz w:val="24"/>
                <w:szCs w:val="24"/>
              </w:rPr>
              <w:t>Modifies/describes a noun</w:t>
            </w:r>
          </w:p>
        </w:tc>
        <w:tc>
          <w:tcPr>
            <w:tcW w:w="4813" w:type="dxa"/>
          </w:tcPr>
          <w:p w14:paraId="526109B8" w14:textId="5D57E266" w:rsidR="00C10826" w:rsidRPr="00C10826" w:rsidRDefault="00C10826" w:rsidP="00C10826">
            <w:pPr>
              <w:rPr>
                <w:bCs/>
                <w:sz w:val="24"/>
                <w:szCs w:val="24"/>
              </w:rPr>
            </w:pPr>
            <w:r w:rsidRPr="00C10826">
              <w:rPr>
                <w:bCs/>
                <w:sz w:val="24"/>
                <w:szCs w:val="24"/>
                <w:u w:val="single"/>
              </w:rPr>
              <w:t>Toxic</w:t>
            </w:r>
            <w:r w:rsidRPr="00C10826">
              <w:rPr>
                <w:bCs/>
                <w:sz w:val="24"/>
                <w:szCs w:val="24"/>
              </w:rPr>
              <w:t xml:space="preserve"> drug, </w:t>
            </w:r>
            <w:r w:rsidRPr="00C10826">
              <w:rPr>
                <w:bCs/>
                <w:sz w:val="24"/>
                <w:szCs w:val="24"/>
                <w:u w:val="single"/>
              </w:rPr>
              <w:t>brilliant</w:t>
            </w:r>
            <w:r>
              <w:rPr>
                <w:bCs/>
                <w:i/>
                <w:sz w:val="24"/>
                <w:szCs w:val="24"/>
              </w:rPr>
              <w:t xml:space="preserve"> </w:t>
            </w:r>
            <w:r>
              <w:rPr>
                <w:bCs/>
                <w:sz w:val="24"/>
                <w:szCs w:val="24"/>
              </w:rPr>
              <w:t>student</w:t>
            </w:r>
          </w:p>
        </w:tc>
      </w:tr>
      <w:tr w:rsidR="00C10826" w14:paraId="6EECAA31" w14:textId="77777777" w:rsidTr="00762CD9">
        <w:trPr>
          <w:trHeight w:val="340"/>
        </w:trPr>
        <w:tc>
          <w:tcPr>
            <w:tcW w:w="1403" w:type="dxa"/>
          </w:tcPr>
          <w:p w14:paraId="01012045" w14:textId="39834D6B" w:rsidR="00C10826" w:rsidRPr="00C10826" w:rsidRDefault="00C10826" w:rsidP="00C10826">
            <w:pPr>
              <w:rPr>
                <w:bCs/>
                <w:sz w:val="24"/>
                <w:szCs w:val="24"/>
              </w:rPr>
            </w:pPr>
            <w:r>
              <w:rPr>
                <w:bCs/>
                <w:sz w:val="24"/>
                <w:szCs w:val="24"/>
              </w:rPr>
              <w:t>Adverb</w:t>
            </w:r>
          </w:p>
        </w:tc>
        <w:tc>
          <w:tcPr>
            <w:tcW w:w="3134" w:type="dxa"/>
          </w:tcPr>
          <w:p w14:paraId="233F9D0F" w14:textId="7D3DD1F7" w:rsidR="00C10826" w:rsidRPr="00C10826" w:rsidRDefault="00C10826" w:rsidP="00C10826">
            <w:pPr>
              <w:rPr>
                <w:bCs/>
                <w:sz w:val="24"/>
                <w:szCs w:val="24"/>
              </w:rPr>
            </w:pPr>
            <w:r>
              <w:rPr>
                <w:bCs/>
                <w:sz w:val="24"/>
                <w:szCs w:val="24"/>
              </w:rPr>
              <w:t>Modifies/describes a verb or an adjective</w:t>
            </w:r>
          </w:p>
        </w:tc>
        <w:tc>
          <w:tcPr>
            <w:tcW w:w="4813" w:type="dxa"/>
          </w:tcPr>
          <w:p w14:paraId="5A78FF72" w14:textId="47ACF79A" w:rsidR="00C10826" w:rsidRPr="00C10826" w:rsidRDefault="00C10826" w:rsidP="00C10826">
            <w:pPr>
              <w:rPr>
                <w:bCs/>
                <w:sz w:val="24"/>
                <w:szCs w:val="24"/>
              </w:rPr>
            </w:pPr>
            <w:r w:rsidRPr="00C10826">
              <w:rPr>
                <w:bCs/>
                <w:sz w:val="24"/>
                <w:szCs w:val="24"/>
                <w:u w:val="single"/>
              </w:rPr>
              <w:t>Definitively</w:t>
            </w:r>
            <w:r>
              <w:rPr>
                <w:bCs/>
                <w:sz w:val="24"/>
                <w:szCs w:val="24"/>
              </w:rPr>
              <w:t xml:space="preserve"> test, </w:t>
            </w:r>
            <w:r w:rsidRPr="00C10826">
              <w:rPr>
                <w:bCs/>
                <w:sz w:val="24"/>
                <w:szCs w:val="24"/>
                <w:u w:val="single"/>
              </w:rPr>
              <w:t>precisely</w:t>
            </w:r>
            <w:r>
              <w:rPr>
                <w:bCs/>
                <w:sz w:val="24"/>
                <w:szCs w:val="24"/>
              </w:rPr>
              <w:t xml:space="preserve"> determine, </w:t>
            </w:r>
            <w:r w:rsidRPr="00C10826">
              <w:rPr>
                <w:bCs/>
                <w:sz w:val="24"/>
                <w:szCs w:val="24"/>
                <w:u w:val="single"/>
              </w:rPr>
              <w:t>very</w:t>
            </w:r>
            <w:r>
              <w:rPr>
                <w:bCs/>
                <w:sz w:val="24"/>
                <w:szCs w:val="24"/>
              </w:rPr>
              <w:t xml:space="preserve"> toxic drug</w:t>
            </w:r>
          </w:p>
        </w:tc>
      </w:tr>
      <w:tr w:rsidR="00C10826" w14:paraId="6652CF42" w14:textId="77777777" w:rsidTr="00762CD9">
        <w:trPr>
          <w:trHeight w:val="340"/>
        </w:trPr>
        <w:tc>
          <w:tcPr>
            <w:tcW w:w="1403" w:type="dxa"/>
          </w:tcPr>
          <w:p w14:paraId="084A0002" w14:textId="51A3A6FC" w:rsidR="00C10826" w:rsidRPr="00C10826" w:rsidRDefault="00C10826" w:rsidP="00C10826">
            <w:pPr>
              <w:rPr>
                <w:bCs/>
                <w:sz w:val="24"/>
                <w:szCs w:val="24"/>
              </w:rPr>
            </w:pPr>
            <w:r>
              <w:rPr>
                <w:bCs/>
                <w:sz w:val="24"/>
                <w:szCs w:val="24"/>
              </w:rPr>
              <w:t>Preposition</w:t>
            </w:r>
          </w:p>
        </w:tc>
        <w:tc>
          <w:tcPr>
            <w:tcW w:w="3134" w:type="dxa"/>
          </w:tcPr>
          <w:p w14:paraId="19EEF6EA" w14:textId="3ED3B579" w:rsidR="00C10826" w:rsidRPr="00C10826" w:rsidRDefault="00762CD9" w:rsidP="00C10826">
            <w:pPr>
              <w:rPr>
                <w:bCs/>
                <w:sz w:val="24"/>
                <w:szCs w:val="24"/>
              </w:rPr>
            </w:pPr>
            <w:r>
              <w:rPr>
                <w:bCs/>
                <w:sz w:val="24"/>
                <w:szCs w:val="24"/>
              </w:rPr>
              <w:t>Expresses a relation to another word</w:t>
            </w:r>
          </w:p>
        </w:tc>
        <w:tc>
          <w:tcPr>
            <w:tcW w:w="4813" w:type="dxa"/>
          </w:tcPr>
          <w:p w14:paraId="7F832C98" w14:textId="5AE5B3CE" w:rsidR="00C10826" w:rsidRPr="00C10826" w:rsidRDefault="00762CD9" w:rsidP="00C10826">
            <w:pPr>
              <w:rPr>
                <w:bCs/>
                <w:sz w:val="24"/>
                <w:szCs w:val="24"/>
              </w:rPr>
            </w:pPr>
            <w:r>
              <w:rPr>
                <w:bCs/>
                <w:sz w:val="24"/>
                <w:szCs w:val="24"/>
              </w:rPr>
              <w:t>In, to, of, on, for, by, at, over, under, into, beside</w:t>
            </w:r>
          </w:p>
        </w:tc>
      </w:tr>
      <w:tr w:rsidR="00C10826" w14:paraId="54978A5F" w14:textId="77777777" w:rsidTr="00762CD9">
        <w:trPr>
          <w:trHeight w:val="340"/>
        </w:trPr>
        <w:tc>
          <w:tcPr>
            <w:tcW w:w="1403" w:type="dxa"/>
          </w:tcPr>
          <w:p w14:paraId="11E6038D" w14:textId="392FBF4D" w:rsidR="00C10826" w:rsidRPr="00C10826" w:rsidRDefault="00762CD9" w:rsidP="00C10826">
            <w:pPr>
              <w:rPr>
                <w:bCs/>
                <w:sz w:val="24"/>
                <w:szCs w:val="24"/>
              </w:rPr>
            </w:pPr>
            <w:r>
              <w:rPr>
                <w:bCs/>
                <w:sz w:val="24"/>
                <w:szCs w:val="24"/>
              </w:rPr>
              <w:t>Conjunction</w:t>
            </w:r>
          </w:p>
        </w:tc>
        <w:tc>
          <w:tcPr>
            <w:tcW w:w="3134" w:type="dxa"/>
          </w:tcPr>
          <w:p w14:paraId="4022F344" w14:textId="77CAC22A" w:rsidR="00C10826" w:rsidRPr="00C10826" w:rsidRDefault="00762CD9" w:rsidP="00C10826">
            <w:pPr>
              <w:rPr>
                <w:bCs/>
                <w:sz w:val="24"/>
                <w:szCs w:val="24"/>
              </w:rPr>
            </w:pPr>
            <w:r>
              <w:rPr>
                <w:bCs/>
                <w:sz w:val="24"/>
                <w:szCs w:val="24"/>
              </w:rPr>
              <w:t>Connects clauses or sentences</w:t>
            </w:r>
          </w:p>
        </w:tc>
        <w:tc>
          <w:tcPr>
            <w:tcW w:w="4813" w:type="dxa"/>
          </w:tcPr>
          <w:p w14:paraId="17DB56A4" w14:textId="3887B341" w:rsidR="00C10826" w:rsidRPr="00C10826" w:rsidRDefault="00762CD9" w:rsidP="00C10826">
            <w:pPr>
              <w:rPr>
                <w:bCs/>
                <w:sz w:val="24"/>
                <w:szCs w:val="24"/>
              </w:rPr>
            </w:pPr>
            <w:r>
              <w:rPr>
                <w:bCs/>
                <w:sz w:val="24"/>
                <w:szCs w:val="24"/>
              </w:rPr>
              <w:t>And, or, but</w:t>
            </w:r>
          </w:p>
        </w:tc>
      </w:tr>
    </w:tbl>
    <w:p w14:paraId="303926CC" w14:textId="77777777" w:rsidR="00C10826" w:rsidRDefault="00C10826" w:rsidP="00C10826">
      <w:pPr>
        <w:rPr>
          <w:b/>
          <w:bCs/>
        </w:rPr>
      </w:pPr>
    </w:p>
    <w:p w14:paraId="15649939" w14:textId="77777777" w:rsidR="00B67B98" w:rsidRDefault="00B67B98" w:rsidP="00C10826">
      <w:pPr>
        <w:rPr>
          <w:b/>
          <w:bCs/>
        </w:rPr>
      </w:pPr>
    </w:p>
    <w:tbl>
      <w:tblPr>
        <w:tblStyle w:val="TableGrid"/>
        <w:tblW w:w="0" w:type="auto"/>
        <w:tblLook w:val="04A0" w:firstRow="1" w:lastRow="0" w:firstColumn="1" w:lastColumn="0" w:noHBand="0" w:noVBand="1"/>
      </w:tblPr>
      <w:tblGrid>
        <w:gridCol w:w="3116"/>
        <w:gridCol w:w="3117"/>
        <w:gridCol w:w="3117"/>
      </w:tblGrid>
      <w:tr w:rsidR="00762CD9" w14:paraId="628DCD5D" w14:textId="77777777" w:rsidTr="00762CD9">
        <w:tc>
          <w:tcPr>
            <w:tcW w:w="3116" w:type="dxa"/>
          </w:tcPr>
          <w:p w14:paraId="4F14CDBE" w14:textId="34AA41E9" w:rsidR="00762CD9" w:rsidRPr="006169E4" w:rsidRDefault="00762CD9" w:rsidP="00C10826">
            <w:pPr>
              <w:rPr>
                <w:b/>
              </w:rPr>
            </w:pPr>
            <w:r w:rsidRPr="006169E4">
              <w:rPr>
                <w:b/>
              </w:rPr>
              <w:t>PARTS OF SENTENCES</w:t>
            </w:r>
          </w:p>
        </w:tc>
        <w:tc>
          <w:tcPr>
            <w:tcW w:w="3117" w:type="dxa"/>
          </w:tcPr>
          <w:p w14:paraId="6C25CF4F" w14:textId="1B00E13D" w:rsidR="00762CD9" w:rsidRPr="006169E4" w:rsidRDefault="006169E4" w:rsidP="00C10826">
            <w:pPr>
              <w:rPr>
                <w:b/>
              </w:rPr>
            </w:pPr>
            <w:r w:rsidRPr="006169E4">
              <w:rPr>
                <w:b/>
              </w:rPr>
              <w:t>DEFINITION</w:t>
            </w:r>
          </w:p>
        </w:tc>
        <w:tc>
          <w:tcPr>
            <w:tcW w:w="3117" w:type="dxa"/>
          </w:tcPr>
          <w:p w14:paraId="018EE903" w14:textId="0BCDAEDD" w:rsidR="00762CD9" w:rsidRPr="006169E4" w:rsidRDefault="006169E4" w:rsidP="00C10826">
            <w:pPr>
              <w:rPr>
                <w:b/>
              </w:rPr>
            </w:pPr>
            <w:r>
              <w:rPr>
                <w:b/>
              </w:rPr>
              <w:t>EXAMPLE</w:t>
            </w:r>
          </w:p>
        </w:tc>
      </w:tr>
      <w:tr w:rsidR="00762CD9" w:rsidRPr="00762CD9" w14:paraId="7CCE1104" w14:textId="77777777" w:rsidTr="0021697E">
        <w:trPr>
          <w:trHeight w:val="346"/>
        </w:trPr>
        <w:tc>
          <w:tcPr>
            <w:tcW w:w="3116" w:type="dxa"/>
          </w:tcPr>
          <w:p w14:paraId="750C483E" w14:textId="02AF5E31" w:rsidR="00762CD9" w:rsidRPr="0021697E" w:rsidRDefault="00762CD9" w:rsidP="00C10826">
            <w:pPr>
              <w:rPr>
                <w:sz w:val="24"/>
                <w:szCs w:val="24"/>
              </w:rPr>
            </w:pPr>
            <w:r w:rsidRPr="0021697E">
              <w:rPr>
                <w:sz w:val="24"/>
                <w:szCs w:val="24"/>
              </w:rPr>
              <w:t>Subject</w:t>
            </w:r>
          </w:p>
        </w:tc>
        <w:tc>
          <w:tcPr>
            <w:tcW w:w="3117" w:type="dxa"/>
          </w:tcPr>
          <w:p w14:paraId="733C678F" w14:textId="4F093CFE" w:rsidR="00762CD9" w:rsidRPr="00762CD9" w:rsidRDefault="00762CD9" w:rsidP="00C10826">
            <w:pPr>
              <w:rPr>
                <w:sz w:val="24"/>
                <w:szCs w:val="24"/>
              </w:rPr>
            </w:pPr>
            <w:r w:rsidRPr="00762CD9">
              <w:rPr>
                <w:sz w:val="24"/>
                <w:szCs w:val="24"/>
              </w:rPr>
              <w:t>Who/what does the action</w:t>
            </w:r>
          </w:p>
        </w:tc>
        <w:tc>
          <w:tcPr>
            <w:tcW w:w="3117" w:type="dxa"/>
          </w:tcPr>
          <w:p w14:paraId="6F5DCEA9" w14:textId="08DE3A4F" w:rsidR="00762CD9" w:rsidRPr="00762CD9" w:rsidRDefault="0021697E" w:rsidP="00C10826">
            <w:pPr>
              <w:rPr>
                <w:sz w:val="24"/>
                <w:szCs w:val="24"/>
              </w:rPr>
            </w:pPr>
            <w:r w:rsidRPr="0021697E">
              <w:rPr>
                <w:sz w:val="24"/>
                <w:szCs w:val="24"/>
                <w:u w:val="single"/>
              </w:rPr>
              <w:t xml:space="preserve">The </w:t>
            </w:r>
            <w:r>
              <w:rPr>
                <w:sz w:val="24"/>
                <w:szCs w:val="24"/>
                <w:u w:val="single"/>
              </w:rPr>
              <w:t>drug</w:t>
            </w:r>
            <w:r>
              <w:rPr>
                <w:sz w:val="24"/>
                <w:szCs w:val="24"/>
              </w:rPr>
              <w:t xml:space="preserve"> cured the patient.</w:t>
            </w:r>
          </w:p>
        </w:tc>
      </w:tr>
      <w:tr w:rsidR="00762CD9" w:rsidRPr="00762CD9" w14:paraId="427F9CAC" w14:textId="77777777" w:rsidTr="006169E4">
        <w:trPr>
          <w:trHeight w:val="367"/>
        </w:trPr>
        <w:tc>
          <w:tcPr>
            <w:tcW w:w="3116" w:type="dxa"/>
          </w:tcPr>
          <w:p w14:paraId="086FCEC0" w14:textId="00FBD767" w:rsidR="00762CD9" w:rsidRPr="0021697E" w:rsidRDefault="00AA1CF0" w:rsidP="00C10826">
            <w:pPr>
              <w:rPr>
                <w:sz w:val="24"/>
                <w:szCs w:val="24"/>
              </w:rPr>
            </w:pPr>
            <w:r w:rsidRPr="0021697E">
              <w:rPr>
                <w:sz w:val="24"/>
                <w:szCs w:val="24"/>
              </w:rPr>
              <w:t>Predicate</w:t>
            </w:r>
          </w:p>
        </w:tc>
        <w:tc>
          <w:tcPr>
            <w:tcW w:w="3117" w:type="dxa"/>
          </w:tcPr>
          <w:p w14:paraId="445B5ED0" w14:textId="44F18804" w:rsidR="00762CD9" w:rsidRPr="00762CD9" w:rsidRDefault="00AA1CF0" w:rsidP="00C10826">
            <w:pPr>
              <w:rPr>
                <w:sz w:val="24"/>
                <w:szCs w:val="24"/>
              </w:rPr>
            </w:pPr>
            <w:r>
              <w:rPr>
                <w:sz w:val="24"/>
                <w:szCs w:val="24"/>
              </w:rPr>
              <w:t>What the action is</w:t>
            </w:r>
          </w:p>
        </w:tc>
        <w:tc>
          <w:tcPr>
            <w:tcW w:w="3117" w:type="dxa"/>
          </w:tcPr>
          <w:p w14:paraId="00511AD9" w14:textId="159D8A70" w:rsidR="00762CD9" w:rsidRPr="00762CD9" w:rsidRDefault="0021697E" w:rsidP="00C10826">
            <w:pPr>
              <w:rPr>
                <w:sz w:val="24"/>
                <w:szCs w:val="24"/>
              </w:rPr>
            </w:pPr>
            <w:r>
              <w:rPr>
                <w:sz w:val="24"/>
                <w:szCs w:val="24"/>
              </w:rPr>
              <w:t xml:space="preserve">The drug </w:t>
            </w:r>
            <w:r>
              <w:rPr>
                <w:sz w:val="24"/>
                <w:szCs w:val="24"/>
                <w:u w:val="single"/>
              </w:rPr>
              <w:t>cured</w:t>
            </w:r>
            <w:r>
              <w:rPr>
                <w:sz w:val="24"/>
                <w:szCs w:val="24"/>
              </w:rPr>
              <w:t xml:space="preserve"> the patient.</w:t>
            </w:r>
          </w:p>
        </w:tc>
      </w:tr>
      <w:tr w:rsidR="0021697E" w:rsidRPr="00762CD9" w14:paraId="165ACCE1" w14:textId="77777777" w:rsidTr="0021697E">
        <w:trPr>
          <w:trHeight w:val="340"/>
        </w:trPr>
        <w:tc>
          <w:tcPr>
            <w:tcW w:w="3116" w:type="dxa"/>
          </w:tcPr>
          <w:p w14:paraId="519A79A7" w14:textId="57D499AB" w:rsidR="0021697E" w:rsidRPr="0021697E" w:rsidRDefault="0021697E" w:rsidP="00C10826">
            <w:pPr>
              <w:rPr>
                <w:sz w:val="24"/>
                <w:szCs w:val="24"/>
              </w:rPr>
            </w:pPr>
            <w:r w:rsidRPr="0021697E">
              <w:rPr>
                <w:sz w:val="24"/>
                <w:szCs w:val="24"/>
              </w:rPr>
              <w:t>Object</w:t>
            </w:r>
          </w:p>
        </w:tc>
        <w:tc>
          <w:tcPr>
            <w:tcW w:w="3117" w:type="dxa"/>
          </w:tcPr>
          <w:p w14:paraId="2E39CE04" w14:textId="62839577" w:rsidR="0021697E" w:rsidRPr="0021697E" w:rsidRDefault="0021697E" w:rsidP="00C10826">
            <w:pPr>
              <w:rPr>
                <w:sz w:val="24"/>
                <w:szCs w:val="24"/>
              </w:rPr>
            </w:pPr>
            <w:r>
              <w:rPr>
                <w:sz w:val="24"/>
                <w:szCs w:val="24"/>
              </w:rPr>
              <w:t>What receives the subject’s action</w:t>
            </w:r>
          </w:p>
        </w:tc>
        <w:tc>
          <w:tcPr>
            <w:tcW w:w="3117" w:type="dxa"/>
          </w:tcPr>
          <w:p w14:paraId="7AA13AD4" w14:textId="73E12BD7" w:rsidR="0021697E" w:rsidRPr="0021697E" w:rsidRDefault="0021697E" w:rsidP="00C10826">
            <w:pPr>
              <w:rPr>
                <w:sz w:val="24"/>
                <w:szCs w:val="24"/>
              </w:rPr>
            </w:pPr>
            <w:r>
              <w:rPr>
                <w:sz w:val="24"/>
                <w:szCs w:val="24"/>
              </w:rPr>
              <w:t xml:space="preserve">The drug cured </w:t>
            </w:r>
            <w:r w:rsidRPr="0021697E">
              <w:rPr>
                <w:sz w:val="24"/>
                <w:szCs w:val="24"/>
                <w:u w:val="single"/>
              </w:rPr>
              <w:t>the p</w:t>
            </w:r>
            <w:r>
              <w:rPr>
                <w:sz w:val="24"/>
                <w:szCs w:val="24"/>
                <w:u w:val="single"/>
              </w:rPr>
              <w:t>atient</w:t>
            </w:r>
            <w:r>
              <w:rPr>
                <w:sz w:val="24"/>
                <w:szCs w:val="24"/>
              </w:rPr>
              <w:t>.</w:t>
            </w:r>
          </w:p>
        </w:tc>
      </w:tr>
    </w:tbl>
    <w:p w14:paraId="20F796F4" w14:textId="77777777" w:rsidR="0021697E" w:rsidRDefault="0021697E" w:rsidP="00C10826">
      <w:pPr>
        <w:rPr>
          <w:b/>
          <w:bCs/>
        </w:rPr>
      </w:pPr>
    </w:p>
    <w:p w14:paraId="3E91048C" w14:textId="6B9D04F8" w:rsidR="00031EED" w:rsidRDefault="00031EED" w:rsidP="00031EED">
      <w:pPr>
        <w:rPr>
          <w:b/>
          <w:bCs/>
        </w:rPr>
      </w:pPr>
      <w:r>
        <w:rPr>
          <w:b/>
          <w:bCs/>
        </w:rPr>
        <w:t>How to use CORRECT COMMAS</w:t>
      </w:r>
    </w:p>
    <w:p w14:paraId="01D49B87" w14:textId="77777777" w:rsidR="00031EED" w:rsidRDefault="00031EED" w:rsidP="00031EED">
      <w:pPr>
        <w:rPr>
          <w:b/>
        </w:rPr>
      </w:pPr>
    </w:p>
    <w:p w14:paraId="45D6AFA7" w14:textId="77777777" w:rsidR="00495514" w:rsidRDefault="00495514" w:rsidP="00031EED">
      <w:pPr>
        <w:rPr>
          <w:b/>
        </w:rPr>
      </w:pPr>
    </w:p>
    <w:p w14:paraId="73E14B09" w14:textId="77777777" w:rsidR="00031EED" w:rsidRDefault="00031EED" w:rsidP="00031EED">
      <w:pPr>
        <w:rPr>
          <w:b/>
        </w:rPr>
      </w:pPr>
      <w:r>
        <w:rPr>
          <w:b/>
        </w:rPr>
        <w:t>The Oxford Comma</w:t>
      </w:r>
    </w:p>
    <w:p w14:paraId="2508884A" w14:textId="77777777" w:rsidR="00031EED" w:rsidRPr="00A76106" w:rsidRDefault="00031EED" w:rsidP="00031EED">
      <w:pPr>
        <w:rPr>
          <w:lang w:val="en-US"/>
        </w:rPr>
      </w:pPr>
      <w:r w:rsidRPr="00A76106">
        <w:rPr>
          <w:bCs/>
          <w:lang w:val="en-US"/>
        </w:rPr>
        <w:t xml:space="preserve">In scientific writing, it is accepted to use commas between </w:t>
      </w:r>
      <w:r w:rsidRPr="00A76106">
        <w:rPr>
          <w:bCs/>
          <w:u w:val="single"/>
          <w:lang w:val="en-US"/>
        </w:rPr>
        <w:t>all</w:t>
      </w:r>
      <w:r w:rsidRPr="00A76106">
        <w:rPr>
          <w:bCs/>
          <w:lang w:val="en-US"/>
        </w:rPr>
        <w:t xml:space="preserve"> items in a list, including the last item before “and.” This is called “the Oxford comma.”</w:t>
      </w:r>
    </w:p>
    <w:p w14:paraId="536147A3" w14:textId="77777777" w:rsidR="00031EED" w:rsidRDefault="00031EED" w:rsidP="00031EED"/>
    <w:p w14:paraId="5606205D" w14:textId="77777777" w:rsidR="00031EED" w:rsidRDefault="00031EED" w:rsidP="00031EED">
      <w:r>
        <w:t xml:space="preserve">With: “for dinner we had two appetizers, steak, and mashed potatoes.” </w:t>
      </w:r>
    </w:p>
    <w:p w14:paraId="44147C0E" w14:textId="77777777" w:rsidR="00031EED" w:rsidRDefault="00031EED" w:rsidP="00031EED"/>
    <w:p w14:paraId="60E810FB" w14:textId="77777777" w:rsidR="00031EED" w:rsidRDefault="00031EED" w:rsidP="00031EED">
      <w:r>
        <w:t xml:space="preserve">Without: “for dinner we had two appetizers, steak and mashed potatoes.” </w:t>
      </w:r>
    </w:p>
    <w:p w14:paraId="545F4037" w14:textId="77777777" w:rsidR="00031EED" w:rsidRDefault="00031EED" w:rsidP="00031EED">
      <w:pPr>
        <w:rPr>
          <w:i/>
        </w:rPr>
      </w:pPr>
    </w:p>
    <w:p w14:paraId="41E05C9A" w14:textId="77777777" w:rsidR="00031EED" w:rsidRDefault="00031EED" w:rsidP="00031EED">
      <w:r w:rsidRPr="00A76106">
        <w:rPr>
          <w:i/>
        </w:rPr>
        <w:t>Are the appetizers steak and mashed potatoes, or did they have appetizers and steak and mashed potatoes?</w:t>
      </w:r>
      <w:r>
        <w:t xml:space="preserve"> The Oxford is much clearer.</w:t>
      </w:r>
    </w:p>
    <w:p w14:paraId="574D5D9B" w14:textId="77777777" w:rsidR="00031EED" w:rsidRDefault="00031EED" w:rsidP="00031EED">
      <w:pPr>
        <w:rPr>
          <w:b/>
          <w:bCs/>
        </w:rPr>
      </w:pPr>
    </w:p>
    <w:p w14:paraId="5ED7891D" w14:textId="77777777" w:rsidR="00031EED" w:rsidRDefault="00031EED" w:rsidP="00031EED">
      <w:pPr>
        <w:rPr>
          <w:b/>
          <w:bCs/>
        </w:rPr>
      </w:pPr>
    </w:p>
    <w:p w14:paraId="5C684194" w14:textId="77777777" w:rsidR="00031EED" w:rsidRPr="0080423C" w:rsidRDefault="00031EED" w:rsidP="00031EED">
      <w:pPr>
        <w:rPr>
          <w:b/>
          <w:bCs/>
        </w:rPr>
      </w:pPr>
      <w:r>
        <w:rPr>
          <w:b/>
          <w:bCs/>
        </w:rPr>
        <w:t>Parenthetical Commas</w:t>
      </w:r>
    </w:p>
    <w:p w14:paraId="26A8B8FD" w14:textId="09FF1C09" w:rsidR="00031EED" w:rsidRDefault="00031EED" w:rsidP="00031EED">
      <w:pPr>
        <w:rPr>
          <w:bCs/>
        </w:rPr>
      </w:pPr>
      <w:r>
        <w:rPr>
          <w:bCs/>
        </w:rPr>
        <w:t>“Parenthetical”</w:t>
      </w:r>
      <w:r w:rsidRPr="001B2662">
        <w:rPr>
          <w:bCs/>
        </w:rPr>
        <w:t xml:space="preserve"> loosely means that it could also be put in</w:t>
      </w:r>
      <w:r>
        <w:rPr>
          <w:bCs/>
        </w:rPr>
        <w:t xml:space="preserve"> parentheses, or that it is an “aside” or an “addition”</w:t>
      </w:r>
      <w:r w:rsidRPr="001B2662">
        <w:rPr>
          <w:bCs/>
        </w:rPr>
        <w:t>; the sentence would be complete without it.</w:t>
      </w:r>
    </w:p>
    <w:p w14:paraId="31CD7CCE" w14:textId="77777777" w:rsidR="00031EED" w:rsidRPr="001B2662" w:rsidRDefault="00031EED" w:rsidP="00031EED">
      <w:pPr>
        <w:rPr>
          <w:bCs/>
        </w:rPr>
      </w:pPr>
    </w:p>
    <w:tbl>
      <w:tblPr>
        <w:tblStyle w:val="TableGrid"/>
        <w:tblW w:w="0" w:type="auto"/>
        <w:tblLook w:val="04A0" w:firstRow="1" w:lastRow="0" w:firstColumn="1" w:lastColumn="0" w:noHBand="0" w:noVBand="1"/>
      </w:tblPr>
      <w:tblGrid>
        <w:gridCol w:w="3539"/>
        <w:gridCol w:w="5811"/>
      </w:tblGrid>
      <w:tr w:rsidR="00031EED" w:rsidRPr="00B67B98" w14:paraId="7E01E29B" w14:textId="77777777" w:rsidTr="00A562E7">
        <w:tc>
          <w:tcPr>
            <w:tcW w:w="3539" w:type="dxa"/>
          </w:tcPr>
          <w:p w14:paraId="3339BBD6" w14:textId="77777777" w:rsidR="00031EED" w:rsidRPr="00B67B98" w:rsidRDefault="00031EED" w:rsidP="00A562E7">
            <w:pPr>
              <w:rPr>
                <w:b/>
                <w:bCs/>
                <w:sz w:val="24"/>
                <w:szCs w:val="24"/>
              </w:rPr>
            </w:pPr>
            <w:r w:rsidRPr="00B67B98">
              <w:rPr>
                <w:b/>
                <w:bCs/>
                <w:sz w:val="24"/>
                <w:szCs w:val="24"/>
              </w:rPr>
              <w:t>Rule</w:t>
            </w:r>
          </w:p>
        </w:tc>
        <w:tc>
          <w:tcPr>
            <w:tcW w:w="5811" w:type="dxa"/>
          </w:tcPr>
          <w:p w14:paraId="48E7C1C8" w14:textId="77777777" w:rsidR="00031EED" w:rsidRPr="00B67B98" w:rsidRDefault="00031EED" w:rsidP="00A562E7">
            <w:pPr>
              <w:rPr>
                <w:b/>
                <w:bCs/>
                <w:sz w:val="24"/>
                <w:szCs w:val="24"/>
              </w:rPr>
            </w:pPr>
            <w:r w:rsidRPr="00B67B98">
              <w:rPr>
                <w:b/>
                <w:bCs/>
                <w:sz w:val="24"/>
                <w:szCs w:val="24"/>
              </w:rPr>
              <w:t>Examples</w:t>
            </w:r>
          </w:p>
        </w:tc>
      </w:tr>
      <w:tr w:rsidR="00031EED" w:rsidRPr="00B67B98" w14:paraId="08E90FB2" w14:textId="77777777" w:rsidTr="00A562E7">
        <w:tc>
          <w:tcPr>
            <w:tcW w:w="3539" w:type="dxa"/>
          </w:tcPr>
          <w:p w14:paraId="295F430E" w14:textId="77777777" w:rsidR="00031EED" w:rsidRPr="00B67B98" w:rsidRDefault="00031EED" w:rsidP="00A562E7">
            <w:pPr>
              <w:rPr>
                <w:bCs/>
                <w:sz w:val="24"/>
                <w:szCs w:val="24"/>
              </w:rPr>
            </w:pPr>
            <w:r w:rsidRPr="00B67B98">
              <w:rPr>
                <w:bCs/>
                <w:sz w:val="24"/>
                <w:szCs w:val="24"/>
              </w:rPr>
              <w:t>Commas always come in pairs when in the middle of a sentence!</w:t>
            </w:r>
          </w:p>
        </w:tc>
        <w:tc>
          <w:tcPr>
            <w:tcW w:w="5811" w:type="dxa"/>
          </w:tcPr>
          <w:p w14:paraId="469C358B" w14:textId="77777777" w:rsidR="00031EED" w:rsidRPr="00B67B98" w:rsidRDefault="00031EED" w:rsidP="00A562E7">
            <w:pPr>
              <w:pStyle w:val="ListParagraph"/>
              <w:numPr>
                <w:ilvl w:val="0"/>
                <w:numId w:val="20"/>
              </w:numPr>
              <w:rPr>
                <w:bCs/>
                <w:sz w:val="22"/>
                <w:szCs w:val="22"/>
              </w:rPr>
            </w:pPr>
            <w:r w:rsidRPr="00B67B98">
              <w:rPr>
                <w:bCs/>
                <w:sz w:val="22"/>
                <w:szCs w:val="22"/>
              </w:rPr>
              <w:t xml:space="preserve">The inhibitor </w:t>
            </w:r>
            <w:proofErr w:type="spellStart"/>
            <w:r w:rsidRPr="00B67B98">
              <w:rPr>
                <w:bCs/>
                <w:sz w:val="22"/>
                <w:szCs w:val="22"/>
              </w:rPr>
              <w:t>genistein</w:t>
            </w:r>
            <w:proofErr w:type="spellEnd"/>
            <w:r w:rsidRPr="00B67B98">
              <w:rPr>
                <w:bCs/>
                <w:sz w:val="22"/>
                <w:szCs w:val="22"/>
              </w:rPr>
              <w:t>, which is supposed to be selective for tyrosine kinases</w:t>
            </w:r>
            <w:r w:rsidRPr="00B67B98">
              <w:rPr>
                <w:b/>
                <w:bCs/>
                <w:sz w:val="22"/>
                <w:szCs w:val="22"/>
              </w:rPr>
              <w:t>,</w:t>
            </w:r>
            <w:r w:rsidRPr="00B67B98">
              <w:rPr>
                <w:bCs/>
                <w:sz w:val="22"/>
                <w:szCs w:val="22"/>
              </w:rPr>
              <w:t xml:space="preserve"> inhibited this serine kinase-mediated response.</w:t>
            </w:r>
          </w:p>
          <w:p w14:paraId="71BEFDF2" w14:textId="77777777" w:rsidR="00031EED" w:rsidRPr="00B67B98" w:rsidRDefault="00031EED" w:rsidP="00A562E7">
            <w:pPr>
              <w:pStyle w:val="ListParagraph"/>
              <w:ind w:left="360"/>
              <w:rPr>
                <w:bCs/>
                <w:sz w:val="22"/>
                <w:szCs w:val="22"/>
              </w:rPr>
            </w:pPr>
          </w:p>
          <w:p w14:paraId="47210EB2" w14:textId="77777777" w:rsidR="00031EED" w:rsidRPr="00B67B98" w:rsidRDefault="00031EED" w:rsidP="00A562E7">
            <w:pPr>
              <w:pStyle w:val="ListParagraph"/>
              <w:numPr>
                <w:ilvl w:val="0"/>
                <w:numId w:val="20"/>
              </w:numPr>
              <w:rPr>
                <w:bCs/>
                <w:sz w:val="22"/>
                <w:szCs w:val="22"/>
              </w:rPr>
            </w:pPr>
            <w:r w:rsidRPr="00B67B98">
              <w:rPr>
                <w:bCs/>
                <w:sz w:val="22"/>
                <w:szCs w:val="22"/>
              </w:rPr>
              <w:t>Propranolol, the prototypical beta antagonist</w:t>
            </w:r>
            <w:r w:rsidRPr="00B67B98">
              <w:rPr>
                <w:b/>
                <w:bCs/>
                <w:sz w:val="22"/>
                <w:szCs w:val="22"/>
              </w:rPr>
              <w:t>,</w:t>
            </w:r>
            <w:r w:rsidRPr="00B67B98">
              <w:rPr>
                <w:bCs/>
                <w:sz w:val="22"/>
                <w:szCs w:val="22"/>
              </w:rPr>
              <w:t xml:space="preserve"> has many dangerous side effects.</w:t>
            </w:r>
          </w:p>
          <w:p w14:paraId="5A3D9E26" w14:textId="77777777" w:rsidR="00031EED" w:rsidRPr="00B67B98" w:rsidRDefault="00031EED" w:rsidP="00A562E7">
            <w:pPr>
              <w:rPr>
                <w:bCs/>
                <w:sz w:val="24"/>
                <w:szCs w:val="24"/>
              </w:rPr>
            </w:pPr>
          </w:p>
        </w:tc>
      </w:tr>
      <w:tr w:rsidR="00031EED" w:rsidRPr="00B67B98" w14:paraId="57ED8358" w14:textId="77777777" w:rsidTr="00A562E7">
        <w:trPr>
          <w:trHeight w:val="1583"/>
        </w:trPr>
        <w:tc>
          <w:tcPr>
            <w:tcW w:w="3539" w:type="dxa"/>
          </w:tcPr>
          <w:p w14:paraId="700BC4C0" w14:textId="77777777" w:rsidR="00031EED" w:rsidRPr="00B67B98" w:rsidRDefault="00031EED" w:rsidP="00A562E7">
            <w:pPr>
              <w:rPr>
                <w:bCs/>
                <w:sz w:val="24"/>
                <w:szCs w:val="24"/>
              </w:rPr>
            </w:pPr>
            <w:r w:rsidRPr="00B67B98">
              <w:rPr>
                <w:bCs/>
                <w:sz w:val="24"/>
                <w:szCs w:val="24"/>
              </w:rPr>
              <w:t>One comma is OK only if the parenthetical statement ends the sentence.</w:t>
            </w:r>
          </w:p>
          <w:p w14:paraId="0E87F695" w14:textId="77777777" w:rsidR="00031EED" w:rsidRPr="00B67B98" w:rsidRDefault="00031EED" w:rsidP="00A562E7">
            <w:pPr>
              <w:rPr>
                <w:bCs/>
                <w:sz w:val="24"/>
                <w:szCs w:val="24"/>
              </w:rPr>
            </w:pPr>
          </w:p>
        </w:tc>
        <w:tc>
          <w:tcPr>
            <w:tcW w:w="5811" w:type="dxa"/>
          </w:tcPr>
          <w:p w14:paraId="110B7D49" w14:textId="77777777" w:rsidR="00031EED" w:rsidRDefault="00031EED" w:rsidP="00A562E7">
            <w:pPr>
              <w:pStyle w:val="ListParagraph"/>
              <w:numPr>
                <w:ilvl w:val="0"/>
                <w:numId w:val="21"/>
              </w:numPr>
              <w:rPr>
                <w:bCs/>
                <w:sz w:val="22"/>
                <w:szCs w:val="22"/>
              </w:rPr>
            </w:pPr>
            <w:r w:rsidRPr="00B67B98">
              <w:rPr>
                <w:bCs/>
                <w:sz w:val="22"/>
                <w:szCs w:val="22"/>
              </w:rPr>
              <w:t>The reaction was inhibited by C3 toxin, a selective blocker of Rho.</w:t>
            </w:r>
          </w:p>
          <w:p w14:paraId="00D2141E" w14:textId="77777777" w:rsidR="00031EED" w:rsidRPr="00B67B98" w:rsidRDefault="00031EED" w:rsidP="00A562E7">
            <w:pPr>
              <w:rPr>
                <w:bCs/>
                <w:sz w:val="22"/>
                <w:szCs w:val="22"/>
              </w:rPr>
            </w:pPr>
          </w:p>
          <w:p w14:paraId="165A7807" w14:textId="77777777" w:rsidR="00031EED" w:rsidRPr="00B67B98" w:rsidRDefault="00031EED" w:rsidP="00A562E7">
            <w:pPr>
              <w:pStyle w:val="ListParagraph"/>
              <w:numPr>
                <w:ilvl w:val="0"/>
                <w:numId w:val="21"/>
              </w:numPr>
              <w:rPr>
                <w:bCs/>
                <w:sz w:val="22"/>
                <w:szCs w:val="22"/>
              </w:rPr>
            </w:pPr>
            <w:r w:rsidRPr="00B67B98">
              <w:rPr>
                <w:bCs/>
                <w:sz w:val="22"/>
                <w:szCs w:val="22"/>
              </w:rPr>
              <w:t>The reaction was inhibited by C3 toxin, a selective blocker of Rho, and also by the Rho kinase inhibitor Y25632.</w:t>
            </w:r>
          </w:p>
          <w:p w14:paraId="27BB4FB4" w14:textId="77777777" w:rsidR="00031EED" w:rsidRPr="00B67B98" w:rsidRDefault="00031EED" w:rsidP="00A562E7">
            <w:pPr>
              <w:rPr>
                <w:bCs/>
                <w:sz w:val="24"/>
                <w:szCs w:val="24"/>
              </w:rPr>
            </w:pPr>
          </w:p>
        </w:tc>
      </w:tr>
      <w:tr w:rsidR="00031EED" w:rsidRPr="00B67B98" w14:paraId="124EDF9C" w14:textId="77777777" w:rsidTr="00A562E7">
        <w:tc>
          <w:tcPr>
            <w:tcW w:w="3539" w:type="dxa"/>
          </w:tcPr>
          <w:p w14:paraId="4DD4AC15" w14:textId="77777777" w:rsidR="00031EED" w:rsidRPr="00B67B98" w:rsidRDefault="00031EED" w:rsidP="00A562E7">
            <w:pPr>
              <w:rPr>
                <w:bCs/>
                <w:sz w:val="24"/>
                <w:szCs w:val="24"/>
              </w:rPr>
            </w:pPr>
            <w:r w:rsidRPr="00B67B98">
              <w:rPr>
                <w:bCs/>
                <w:sz w:val="24"/>
                <w:szCs w:val="24"/>
              </w:rPr>
              <w:t xml:space="preserve">"And" and "but" go </w:t>
            </w:r>
            <w:r w:rsidRPr="00B67B98">
              <w:rPr>
                <w:bCs/>
                <w:sz w:val="24"/>
                <w:szCs w:val="24"/>
                <w:u w:val="single"/>
              </w:rPr>
              <w:t>outside</w:t>
            </w:r>
            <w:r w:rsidRPr="00B67B98">
              <w:rPr>
                <w:bCs/>
                <w:sz w:val="24"/>
                <w:szCs w:val="24"/>
              </w:rPr>
              <w:t xml:space="preserve"> the parenthetical statement commas</w:t>
            </w:r>
          </w:p>
        </w:tc>
        <w:tc>
          <w:tcPr>
            <w:tcW w:w="5811" w:type="dxa"/>
          </w:tcPr>
          <w:p w14:paraId="72DA935E" w14:textId="77777777" w:rsidR="00031EED" w:rsidRPr="00B67B98" w:rsidRDefault="00031EED" w:rsidP="00A562E7">
            <w:pPr>
              <w:pStyle w:val="ListParagraph"/>
              <w:numPr>
                <w:ilvl w:val="0"/>
                <w:numId w:val="22"/>
              </w:numPr>
              <w:rPr>
                <w:bCs/>
                <w:sz w:val="22"/>
                <w:szCs w:val="22"/>
              </w:rPr>
            </w:pPr>
            <w:r w:rsidRPr="00B67B98">
              <w:rPr>
                <w:bCs/>
                <w:sz w:val="22"/>
                <w:szCs w:val="22"/>
              </w:rPr>
              <w:t>The control cells, contrary to our hypothesis, showed less internalization.</w:t>
            </w:r>
          </w:p>
          <w:p w14:paraId="46547303" w14:textId="77777777" w:rsidR="00031EED" w:rsidRPr="00B67B98" w:rsidRDefault="00031EED" w:rsidP="00A562E7">
            <w:pPr>
              <w:pStyle w:val="ListParagraph"/>
              <w:numPr>
                <w:ilvl w:val="0"/>
                <w:numId w:val="22"/>
              </w:numPr>
              <w:rPr>
                <w:bCs/>
                <w:sz w:val="22"/>
                <w:szCs w:val="22"/>
              </w:rPr>
            </w:pPr>
            <w:r w:rsidRPr="00B67B98">
              <w:rPr>
                <w:bCs/>
                <w:sz w:val="22"/>
                <w:szCs w:val="22"/>
              </w:rPr>
              <w:t xml:space="preserve">The control cells showed modest internalization </w:t>
            </w:r>
            <w:r w:rsidRPr="00B67B98">
              <w:rPr>
                <w:bCs/>
                <w:sz w:val="22"/>
                <w:szCs w:val="22"/>
                <w:u w:val="single"/>
              </w:rPr>
              <w:t>but</w:t>
            </w:r>
            <w:r w:rsidRPr="00B67B98">
              <w:rPr>
                <w:b/>
                <w:bCs/>
                <w:sz w:val="22"/>
                <w:szCs w:val="22"/>
              </w:rPr>
              <w:t>,</w:t>
            </w:r>
            <w:r w:rsidRPr="00B67B98">
              <w:rPr>
                <w:bCs/>
                <w:sz w:val="22"/>
                <w:szCs w:val="22"/>
              </w:rPr>
              <w:t xml:space="preserve"> contrary to our hypothesis</w:t>
            </w:r>
            <w:r w:rsidRPr="00B67B98">
              <w:rPr>
                <w:b/>
                <w:bCs/>
                <w:sz w:val="22"/>
                <w:szCs w:val="22"/>
              </w:rPr>
              <w:t>,</w:t>
            </w:r>
            <w:r w:rsidRPr="00B67B98">
              <w:rPr>
                <w:bCs/>
                <w:sz w:val="22"/>
                <w:szCs w:val="22"/>
              </w:rPr>
              <w:t xml:space="preserve"> drug-treated cells showed less internalization.</w:t>
            </w:r>
          </w:p>
          <w:p w14:paraId="30CD094A" w14:textId="77777777" w:rsidR="00031EED" w:rsidRDefault="00031EED" w:rsidP="00A562E7">
            <w:pPr>
              <w:rPr>
                <w:bCs/>
                <w:sz w:val="24"/>
                <w:szCs w:val="24"/>
              </w:rPr>
            </w:pPr>
          </w:p>
          <w:p w14:paraId="44EA357F" w14:textId="77777777" w:rsidR="00031EED" w:rsidRDefault="00031EED" w:rsidP="00A562E7">
            <w:pPr>
              <w:rPr>
                <w:bCs/>
                <w:sz w:val="24"/>
                <w:szCs w:val="24"/>
              </w:rPr>
            </w:pPr>
            <w:r>
              <w:rPr>
                <w:bCs/>
                <w:sz w:val="24"/>
                <w:szCs w:val="24"/>
              </w:rPr>
              <w:t>NOT:</w:t>
            </w:r>
          </w:p>
          <w:p w14:paraId="68132C44" w14:textId="77777777" w:rsidR="00031EED" w:rsidRPr="00B67B98" w:rsidRDefault="00031EED" w:rsidP="00A562E7">
            <w:pPr>
              <w:pStyle w:val="ListParagraph"/>
              <w:numPr>
                <w:ilvl w:val="1"/>
                <w:numId w:val="23"/>
              </w:numPr>
              <w:rPr>
                <w:bCs/>
                <w:sz w:val="22"/>
                <w:szCs w:val="22"/>
              </w:rPr>
            </w:pPr>
            <w:r w:rsidRPr="00B67B98">
              <w:rPr>
                <w:bCs/>
                <w:sz w:val="22"/>
                <w:szCs w:val="22"/>
              </w:rPr>
              <w:t>The control cells showed modest internalization</w:t>
            </w:r>
            <w:r w:rsidRPr="00B67B98">
              <w:rPr>
                <w:b/>
                <w:bCs/>
                <w:sz w:val="22"/>
                <w:szCs w:val="22"/>
              </w:rPr>
              <w:t>,</w:t>
            </w:r>
            <w:r w:rsidRPr="00B67B98">
              <w:rPr>
                <w:bCs/>
                <w:sz w:val="22"/>
                <w:szCs w:val="22"/>
              </w:rPr>
              <w:t xml:space="preserve"> </w:t>
            </w:r>
            <w:r w:rsidRPr="00B67B98">
              <w:rPr>
                <w:bCs/>
                <w:sz w:val="22"/>
                <w:szCs w:val="22"/>
                <w:u w:val="single"/>
              </w:rPr>
              <w:t xml:space="preserve">but </w:t>
            </w:r>
            <w:r w:rsidRPr="00B67B98">
              <w:rPr>
                <w:bCs/>
                <w:sz w:val="22"/>
                <w:szCs w:val="22"/>
              </w:rPr>
              <w:t>contrary to our hypothesis</w:t>
            </w:r>
            <w:r w:rsidRPr="00B67B98">
              <w:rPr>
                <w:b/>
                <w:bCs/>
                <w:sz w:val="22"/>
                <w:szCs w:val="22"/>
              </w:rPr>
              <w:t>,</w:t>
            </w:r>
            <w:r w:rsidRPr="00B67B98">
              <w:rPr>
                <w:bCs/>
                <w:sz w:val="22"/>
                <w:szCs w:val="22"/>
              </w:rPr>
              <w:t xml:space="preserve"> drug-treated cells showed less internalization.</w:t>
            </w:r>
          </w:p>
          <w:p w14:paraId="42961275" w14:textId="77777777" w:rsidR="00031EED" w:rsidRPr="00B67B98" w:rsidRDefault="00031EED" w:rsidP="00A562E7">
            <w:pPr>
              <w:rPr>
                <w:bCs/>
                <w:sz w:val="24"/>
                <w:szCs w:val="24"/>
              </w:rPr>
            </w:pPr>
          </w:p>
        </w:tc>
      </w:tr>
    </w:tbl>
    <w:p w14:paraId="76E5139F" w14:textId="77777777" w:rsidR="00031EED" w:rsidRDefault="00031EED" w:rsidP="00031EED">
      <w:pPr>
        <w:rPr>
          <w:bCs/>
        </w:rPr>
      </w:pPr>
    </w:p>
    <w:p w14:paraId="4D2EC48E" w14:textId="77777777" w:rsidR="00031EED" w:rsidRDefault="00031EED" w:rsidP="00031EED">
      <w:pPr>
        <w:rPr>
          <w:bCs/>
        </w:rPr>
      </w:pPr>
    </w:p>
    <w:p w14:paraId="163756ED" w14:textId="77777777" w:rsidR="00031EED" w:rsidRPr="0024123C" w:rsidRDefault="00031EED" w:rsidP="00031EED">
      <w:pPr>
        <w:rPr>
          <w:b/>
          <w:bCs/>
        </w:rPr>
      </w:pPr>
      <w:r>
        <w:rPr>
          <w:b/>
          <w:bCs/>
        </w:rPr>
        <w:t>Comma Splices, or the Run-On Sentence</w:t>
      </w:r>
    </w:p>
    <w:p w14:paraId="640E85AE" w14:textId="77777777" w:rsidR="00031EED" w:rsidRDefault="00031EED" w:rsidP="00031EED">
      <w:pPr>
        <w:rPr>
          <w:bCs/>
        </w:rPr>
      </w:pPr>
      <w:r>
        <w:rPr>
          <w:bCs/>
        </w:rPr>
        <w:t xml:space="preserve">The run-on sentence occurs when a writer has connected two main clauses, or complete ideas, with a comma alone. </w:t>
      </w:r>
    </w:p>
    <w:p w14:paraId="1C2B5E46" w14:textId="77777777" w:rsidR="00031EED" w:rsidRDefault="00031EED" w:rsidP="00031EED">
      <w:pPr>
        <w:rPr>
          <w:bCs/>
        </w:rPr>
      </w:pPr>
    </w:p>
    <w:p w14:paraId="46CC52C9" w14:textId="77777777" w:rsidR="00031EED" w:rsidRDefault="00031EED" w:rsidP="00031EED">
      <w:pPr>
        <w:rPr>
          <w:bCs/>
        </w:rPr>
      </w:pPr>
      <w:r>
        <w:rPr>
          <w:bCs/>
        </w:rPr>
        <w:t>Example: Chris was eating crackers, he was going to eat some cheese but he couldn’t find it.</w:t>
      </w:r>
    </w:p>
    <w:p w14:paraId="2790BB11" w14:textId="77777777" w:rsidR="00031EED" w:rsidRDefault="00031EED" w:rsidP="00031EED">
      <w:pPr>
        <w:rPr>
          <w:bCs/>
        </w:rPr>
      </w:pPr>
    </w:p>
    <w:p w14:paraId="7665510A" w14:textId="77777777" w:rsidR="00031EED" w:rsidRDefault="00031EED" w:rsidP="00031EED">
      <w:pPr>
        <w:rPr>
          <w:bCs/>
        </w:rPr>
      </w:pPr>
      <w:r>
        <w:rPr>
          <w:bCs/>
        </w:rPr>
        <w:t>There are two easy punctuation tricks to fix this sentence:</w:t>
      </w:r>
    </w:p>
    <w:tbl>
      <w:tblPr>
        <w:tblStyle w:val="TableGrid"/>
        <w:tblW w:w="0" w:type="auto"/>
        <w:tblLook w:val="04A0" w:firstRow="1" w:lastRow="0" w:firstColumn="1" w:lastColumn="0" w:noHBand="0" w:noVBand="1"/>
      </w:tblPr>
      <w:tblGrid>
        <w:gridCol w:w="2263"/>
        <w:gridCol w:w="7087"/>
      </w:tblGrid>
      <w:tr w:rsidR="00031EED" w14:paraId="641549CD" w14:textId="77777777" w:rsidTr="00A562E7">
        <w:trPr>
          <w:trHeight w:val="591"/>
        </w:trPr>
        <w:tc>
          <w:tcPr>
            <w:tcW w:w="2263" w:type="dxa"/>
          </w:tcPr>
          <w:p w14:paraId="27E2F2FB" w14:textId="77777777" w:rsidR="00031EED" w:rsidRPr="00F315D3" w:rsidRDefault="00031EED" w:rsidP="00A562E7">
            <w:pPr>
              <w:rPr>
                <w:bCs/>
                <w:sz w:val="24"/>
                <w:szCs w:val="24"/>
              </w:rPr>
            </w:pPr>
            <w:r w:rsidRPr="00F315D3">
              <w:rPr>
                <w:bCs/>
                <w:sz w:val="24"/>
                <w:szCs w:val="24"/>
              </w:rPr>
              <w:t>Make two separate sentences.</w:t>
            </w:r>
          </w:p>
        </w:tc>
        <w:tc>
          <w:tcPr>
            <w:tcW w:w="7087" w:type="dxa"/>
          </w:tcPr>
          <w:p w14:paraId="489054E2" w14:textId="77777777" w:rsidR="00031EED" w:rsidRPr="00F315D3" w:rsidRDefault="00031EED" w:rsidP="00A562E7">
            <w:pPr>
              <w:rPr>
                <w:bCs/>
                <w:sz w:val="24"/>
                <w:szCs w:val="24"/>
              </w:rPr>
            </w:pPr>
            <w:r w:rsidRPr="00F315D3">
              <w:rPr>
                <w:bCs/>
                <w:sz w:val="24"/>
                <w:szCs w:val="24"/>
              </w:rPr>
              <w:t>Chris was eating crackers</w:t>
            </w:r>
            <w:r w:rsidRPr="00F315D3">
              <w:rPr>
                <w:b/>
                <w:bCs/>
                <w:sz w:val="24"/>
                <w:szCs w:val="24"/>
              </w:rPr>
              <w:t>. H</w:t>
            </w:r>
            <w:r w:rsidRPr="00F315D3">
              <w:rPr>
                <w:bCs/>
                <w:sz w:val="24"/>
                <w:szCs w:val="24"/>
              </w:rPr>
              <w:t>e was going to eat some cheese but he couldn’t find it.</w:t>
            </w:r>
          </w:p>
        </w:tc>
      </w:tr>
      <w:tr w:rsidR="00031EED" w14:paraId="7734A4D1" w14:textId="77777777" w:rsidTr="00A562E7">
        <w:tc>
          <w:tcPr>
            <w:tcW w:w="2263" w:type="dxa"/>
          </w:tcPr>
          <w:p w14:paraId="1FBD264D" w14:textId="77777777" w:rsidR="00031EED" w:rsidRPr="00F315D3" w:rsidRDefault="00031EED" w:rsidP="00A562E7">
            <w:pPr>
              <w:rPr>
                <w:bCs/>
                <w:sz w:val="24"/>
                <w:szCs w:val="24"/>
              </w:rPr>
            </w:pPr>
            <w:r w:rsidRPr="00F315D3">
              <w:rPr>
                <w:bCs/>
                <w:sz w:val="24"/>
                <w:szCs w:val="24"/>
              </w:rPr>
              <w:t>Put in a semi colon</w:t>
            </w:r>
          </w:p>
        </w:tc>
        <w:tc>
          <w:tcPr>
            <w:tcW w:w="7087" w:type="dxa"/>
          </w:tcPr>
          <w:p w14:paraId="36730FDF" w14:textId="77777777" w:rsidR="00031EED" w:rsidRPr="00F315D3" w:rsidRDefault="00031EED" w:rsidP="00A562E7">
            <w:pPr>
              <w:rPr>
                <w:bCs/>
                <w:sz w:val="24"/>
                <w:szCs w:val="24"/>
              </w:rPr>
            </w:pPr>
            <w:r>
              <w:rPr>
                <w:bCs/>
                <w:sz w:val="24"/>
                <w:szCs w:val="24"/>
              </w:rPr>
              <w:t>Chris was eating crackers;</w:t>
            </w:r>
            <w:r w:rsidRPr="00F315D3">
              <w:rPr>
                <w:bCs/>
                <w:sz w:val="24"/>
                <w:szCs w:val="24"/>
              </w:rPr>
              <w:t xml:space="preserve"> he was going to eat some cheese but he couldn’t find it.</w:t>
            </w:r>
          </w:p>
        </w:tc>
      </w:tr>
    </w:tbl>
    <w:p w14:paraId="49159985" w14:textId="77777777" w:rsidR="00495514" w:rsidRDefault="00495514" w:rsidP="00031EED"/>
    <w:p w14:paraId="41F42CA9" w14:textId="658E65A7" w:rsidR="00495514" w:rsidRPr="00495514" w:rsidRDefault="009448CA" w:rsidP="00031EED">
      <w:r>
        <w:t xml:space="preserve">Want </w:t>
      </w:r>
      <w:r w:rsidR="00495514">
        <w:t xml:space="preserve">more information on </w:t>
      </w:r>
      <w:r>
        <w:t>commas? V</w:t>
      </w:r>
      <w:r w:rsidR="00495514">
        <w:t>isit</w:t>
      </w:r>
      <w:r>
        <w:t xml:space="preserve"> </w:t>
      </w:r>
      <w:proofErr w:type="spellStart"/>
      <w:r>
        <w:t>ScWRL</w:t>
      </w:r>
      <w:proofErr w:type="spellEnd"/>
      <w:r>
        <w:t>:</w:t>
      </w:r>
      <w:r w:rsidR="00495514">
        <w:t xml:space="preserve"> </w:t>
      </w:r>
      <w:hyperlink r:id="rId7" w:history="1">
        <w:r w:rsidR="00495514" w:rsidRPr="009E68D5">
          <w:rPr>
            <w:rStyle w:val="Hyperlink"/>
          </w:rPr>
          <w:t>http://scwrl.ubc.ca/student-resources/grammar/mechanics-and-punctuation/</w:t>
        </w:r>
      </w:hyperlink>
      <w:r w:rsidR="00495514">
        <w:t xml:space="preserve"> </w:t>
      </w:r>
    </w:p>
    <w:p w14:paraId="199F03FD" w14:textId="77777777" w:rsidR="00031EED" w:rsidRDefault="00031EED" w:rsidP="00031EED">
      <w:pPr>
        <w:rPr>
          <w:b/>
        </w:rPr>
      </w:pPr>
      <w:r>
        <w:rPr>
          <w:b/>
        </w:rPr>
        <w:lastRenderedPageBreak/>
        <w:t>PROPER PLURALS</w:t>
      </w:r>
    </w:p>
    <w:p w14:paraId="43720262" w14:textId="3FA9DE77" w:rsidR="00031EED" w:rsidRDefault="00031EED" w:rsidP="00031EED">
      <w:pPr>
        <w:rPr>
          <w:bCs/>
        </w:rPr>
      </w:pPr>
      <w:r w:rsidRPr="001B2662">
        <w:rPr>
          <w:bCs/>
        </w:rPr>
        <w:t>Know which is singular and which is plural</w:t>
      </w:r>
      <w:r>
        <w:rPr>
          <w:bCs/>
        </w:rPr>
        <w:t xml:space="preserve"> </w:t>
      </w:r>
      <w:r w:rsidRPr="001B2662">
        <w:rPr>
          <w:bCs/>
        </w:rPr>
        <w:t>and then use the correctly matched verb form!!</w:t>
      </w:r>
    </w:p>
    <w:p w14:paraId="22DEAE35" w14:textId="77777777" w:rsidR="009448CA" w:rsidRDefault="009448CA" w:rsidP="00031EED">
      <w:pPr>
        <w:rPr>
          <w:bCs/>
        </w:rPr>
      </w:pPr>
    </w:p>
    <w:p w14:paraId="53CDE85E" w14:textId="77777777" w:rsidR="009448CA" w:rsidRDefault="009448CA" w:rsidP="00031EED">
      <w:pPr>
        <w:rPr>
          <w:bCs/>
        </w:rPr>
      </w:pPr>
    </w:p>
    <w:p w14:paraId="26D70A38" w14:textId="0310A1F4" w:rsidR="00031EED" w:rsidRPr="001B2662" w:rsidRDefault="00031EED" w:rsidP="00031EED">
      <w:pPr>
        <w:rPr>
          <w:bCs/>
        </w:rPr>
      </w:pPr>
      <w:bookmarkStart w:id="0" w:name="_GoBack"/>
      <w:r>
        <w:rPr>
          <w:bCs/>
          <w:noProof/>
          <w:lang w:val="en-US" w:eastAsia="en-US"/>
        </w:rPr>
        <w:drawing>
          <wp:inline distT="0" distB="0" distL="0" distR="0" wp14:anchorId="26E78730" wp14:editId="1B3A0100">
            <wp:extent cx="5943600" cy="464566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reen Shot 2016-08-04 at 9.37.06 AM.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645660"/>
                    </a:xfrm>
                    <a:prstGeom prst="rect">
                      <a:avLst/>
                    </a:prstGeom>
                  </pic:spPr>
                </pic:pic>
              </a:graphicData>
            </a:graphic>
          </wp:inline>
        </w:drawing>
      </w:r>
      <w:bookmarkEnd w:id="0"/>
    </w:p>
    <w:p w14:paraId="3EA8983A" w14:textId="77777777" w:rsidR="00031EED" w:rsidRDefault="00031EED" w:rsidP="00031EED">
      <w:pPr>
        <w:ind w:left="360"/>
        <w:rPr>
          <w:bCs/>
        </w:rPr>
      </w:pPr>
    </w:p>
    <w:p w14:paraId="64E4B81E" w14:textId="6CAF25AD" w:rsidR="00031EED" w:rsidRDefault="00031EED" w:rsidP="00031EED">
      <w:pPr>
        <w:numPr>
          <w:ilvl w:val="0"/>
          <w:numId w:val="38"/>
        </w:numPr>
        <w:rPr>
          <w:bCs/>
        </w:rPr>
      </w:pPr>
      <w:r w:rsidRPr="00031EED">
        <w:rPr>
          <w:bCs/>
        </w:rPr>
        <w:t xml:space="preserve">The use of “data is/was…” </w:t>
      </w:r>
      <w:r w:rsidRPr="00031EED">
        <w:rPr>
          <w:bCs/>
          <w:i/>
          <w:iCs/>
        </w:rPr>
        <w:t>vs.</w:t>
      </w:r>
      <w:r w:rsidRPr="00031EED">
        <w:rPr>
          <w:bCs/>
        </w:rPr>
        <w:t xml:space="preserve"> “data are/were….” is no doubt the most frequently misused example. </w:t>
      </w:r>
    </w:p>
    <w:p w14:paraId="4C7B07D0" w14:textId="18AAD4B7" w:rsidR="00031EED" w:rsidRPr="00031EED" w:rsidRDefault="00031EED" w:rsidP="00031EED">
      <w:pPr>
        <w:numPr>
          <w:ilvl w:val="0"/>
          <w:numId w:val="38"/>
        </w:numPr>
        <w:rPr>
          <w:bCs/>
        </w:rPr>
      </w:pPr>
      <w:r w:rsidRPr="00031EED">
        <w:rPr>
          <w:bCs/>
        </w:rPr>
        <w:t>The word “</w:t>
      </w:r>
      <w:r w:rsidRPr="00031EED">
        <w:rPr>
          <w:bCs/>
          <w:u w:val="single"/>
        </w:rPr>
        <w:t>data</w:t>
      </w:r>
      <w:r w:rsidRPr="00031EED">
        <w:rPr>
          <w:bCs/>
        </w:rPr>
        <w:t>” is absolutely and always plural!!!</w:t>
      </w:r>
    </w:p>
    <w:p w14:paraId="6BDA7128" w14:textId="77777777" w:rsidR="00031EED" w:rsidRDefault="00031EED" w:rsidP="00031EED">
      <w:pPr>
        <w:rPr>
          <w:b/>
          <w:bCs/>
        </w:rPr>
      </w:pPr>
    </w:p>
    <w:p w14:paraId="1D583212" w14:textId="77777777" w:rsidR="009448CA" w:rsidRPr="009448CA" w:rsidRDefault="009448CA" w:rsidP="00031EED">
      <w:pPr>
        <w:rPr>
          <w:bCs/>
          <w:i/>
        </w:rPr>
      </w:pPr>
    </w:p>
    <w:p w14:paraId="62930A8F" w14:textId="77777777" w:rsidR="00031EED" w:rsidRDefault="00031EED" w:rsidP="00031EED">
      <w:pPr>
        <w:rPr>
          <w:b/>
          <w:bCs/>
        </w:rPr>
      </w:pPr>
    </w:p>
    <w:p w14:paraId="3E08F4F4" w14:textId="77777777" w:rsidR="00031EED" w:rsidRDefault="00031EED" w:rsidP="00031EED">
      <w:pPr>
        <w:rPr>
          <w:b/>
          <w:bCs/>
        </w:rPr>
      </w:pPr>
    </w:p>
    <w:p w14:paraId="78AA08C8" w14:textId="77777777" w:rsidR="00031EED" w:rsidRDefault="00031EED" w:rsidP="00031EED">
      <w:pPr>
        <w:rPr>
          <w:b/>
          <w:bCs/>
        </w:rPr>
      </w:pPr>
    </w:p>
    <w:p w14:paraId="2E1FE030" w14:textId="77777777" w:rsidR="00031EED" w:rsidRDefault="00031EED" w:rsidP="00031EED">
      <w:pPr>
        <w:rPr>
          <w:b/>
          <w:bCs/>
        </w:rPr>
      </w:pPr>
    </w:p>
    <w:p w14:paraId="17E84AE9" w14:textId="77777777" w:rsidR="00031EED" w:rsidRDefault="00031EED" w:rsidP="00031EED">
      <w:pPr>
        <w:rPr>
          <w:b/>
          <w:bCs/>
        </w:rPr>
      </w:pPr>
    </w:p>
    <w:p w14:paraId="2B61D54C" w14:textId="77777777" w:rsidR="00031EED" w:rsidRDefault="00031EED" w:rsidP="00031EED">
      <w:pPr>
        <w:rPr>
          <w:b/>
          <w:bCs/>
        </w:rPr>
      </w:pPr>
      <w:r>
        <w:rPr>
          <w:b/>
          <w:bCs/>
        </w:rPr>
        <w:lastRenderedPageBreak/>
        <w:t>FAULTY PARALLELISM</w:t>
      </w:r>
    </w:p>
    <w:p w14:paraId="63407BE8" w14:textId="77777777" w:rsidR="00031EED" w:rsidRDefault="00031EED" w:rsidP="00031EED">
      <w:pPr>
        <w:rPr>
          <w:bCs/>
        </w:rPr>
      </w:pPr>
      <w:r>
        <w:rPr>
          <w:bCs/>
        </w:rPr>
        <w:t>This refers to when two or more parts of a sentence are similar in meaning, but not parallel (grammatically similar in form).</w:t>
      </w:r>
    </w:p>
    <w:p w14:paraId="3BDE4F12" w14:textId="77777777" w:rsidR="00031EED" w:rsidRDefault="00031EED" w:rsidP="00031EED">
      <w:pPr>
        <w:rPr>
          <w:bCs/>
        </w:rPr>
      </w:pPr>
    </w:p>
    <w:p w14:paraId="5A8C2C92" w14:textId="77777777" w:rsidR="00031EED" w:rsidRDefault="00031EED" w:rsidP="00031EED">
      <w:pPr>
        <w:rPr>
          <w:bCs/>
        </w:rPr>
      </w:pPr>
      <w:r>
        <w:rPr>
          <w:bCs/>
        </w:rPr>
        <w:t xml:space="preserve">This happens most often with items in a series. </w:t>
      </w:r>
    </w:p>
    <w:p w14:paraId="4E96BE5F" w14:textId="77777777" w:rsidR="00031EED" w:rsidRDefault="00031EED" w:rsidP="006F1A54">
      <w:pPr>
        <w:rPr>
          <w:bCs/>
        </w:rPr>
      </w:pPr>
      <w:r>
        <w:rPr>
          <w:bCs/>
        </w:rPr>
        <w:t>Example: “</w:t>
      </w:r>
      <w:r w:rsidRPr="004B3700">
        <w:rPr>
          <w:bCs/>
        </w:rPr>
        <w:t xml:space="preserve">The drug induced side effects. These included headache, </w:t>
      </w:r>
      <w:r w:rsidRPr="006C4189">
        <w:rPr>
          <w:bCs/>
          <w:u w:val="single"/>
        </w:rPr>
        <w:t>feeling nauseas</w:t>
      </w:r>
      <w:r w:rsidRPr="004B3700">
        <w:rPr>
          <w:bCs/>
        </w:rPr>
        <w:t xml:space="preserve">, </w:t>
      </w:r>
      <w:r>
        <w:rPr>
          <w:bCs/>
        </w:rPr>
        <w:t>and gas.</w:t>
      </w:r>
      <w:r w:rsidRPr="004B3700">
        <w:rPr>
          <w:bCs/>
        </w:rPr>
        <w:t>"</w:t>
      </w:r>
    </w:p>
    <w:p w14:paraId="08121A7B" w14:textId="77777777" w:rsidR="00031EED" w:rsidRPr="006C4189" w:rsidRDefault="00031EED" w:rsidP="00031EED">
      <w:pPr>
        <w:rPr>
          <w:bCs/>
        </w:rPr>
      </w:pPr>
      <w:r>
        <w:rPr>
          <w:bCs/>
        </w:rPr>
        <w:t>Correct: “The drug induced side effects. These included headache, nausea, and gas.” Or “These included having a heading, feeling nauseas, and getting gas.”</w:t>
      </w:r>
    </w:p>
    <w:p w14:paraId="398E9D9A" w14:textId="77777777" w:rsidR="00031EED" w:rsidRDefault="00031EED" w:rsidP="00031EED"/>
    <w:p w14:paraId="2F40EA46" w14:textId="77777777" w:rsidR="00031EED" w:rsidRPr="00A76106" w:rsidRDefault="00031EED" w:rsidP="00031EED">
      <w:r>
        <w:t>Rule: Pay attention to structure and tense!  Match nouns with nouns and verbs with verbs.</w:t>
      </w:r>
    </w:p>
    <w:p w14:paraId="68684449" w14:textId="77777777" w:rsidR="00031EED" w:rsidRDefault="00031EED" w:rsidP="00FD7FBD">
      <w:pPr>
        <w:rPr>
          <w:b/>
          <w:bCs/>
        </w:rPr>
      </w:pPr>
    </w:p>
    <w:p w14:paraId="5380EB2A" w14:textId="3B1DE86D" w:rsidR="006F1A54" w:rsidRPr="006F1A54" w:rsidRDefault="006F1A54" w:rsidP="00FD7FBD">
      <w:pPr>
        <w:rPr>
          <w:bCs/>
        </w:rPr>
      </w:pPr>
      <w:r>
        <w:rPr>
          <w:bCs/>
        </w:rPr>
        <w:t xml:space="preserve">For more on parallel structure, visit </w:t>
      </w:r>
      <w:hyperlink r:id="rId9" w:history="1">
        <w:r w:rsidRPr="009E68D5">
          <w:rPr>
            <w:rStyle w:val="Hyperlink"/>
            <w:bCs/>
          </w:rPr>
          <w:t>http://scwrl.ubc.ca/student-resources/grammar/grammar/</w:t>
        </w:r>
      </w:hyperlink>
      <w:r>
        <w:rPr>
          <w:bCs/>
        </w:rPr>
        <w:t xml:space="preserve"> </w:t>
      </w:r>
    </w:p>
    <w:p w14:paraId="458E8C55" w14:textId="77777777" w:rsidR="00031EED" w:rsidRDefault="00031EED" w:rsidP="00FD7FBD">
      <w:pPr>
        <w:rPr>
          <w:b/>
          <w:bCs/>
        </w:rPr>
      </w:pPr>
    </w:p>
    <w:p w14:paraId="49F62B9F" w14:textId="3A262DDD" w:rsidR="00C10826" w:rsidRDefault="00FD7FBD" w:rsidP="00FD7FBD">
      <w:pPr>
        <w:rPr>
          <w:b/>
          <w:bCs/>
        </w:rPr>
      </w:pPr>
      <w:r w:rsidRPr="00406743">
        <w:rPr>
          <w:b/>
          <w:bCs/>
        </w:rPr>
        <w:t>SPACES BETWEEN NUMBERS AND UNITS</w:t>
      </w:r>
    </w:p>
    <w:p w14:paraId="04BD06A7" w14:textId="67D038F2" w:rsidR="00406743" w:rsidRPr="00406743" w:rsidRDefault="00406743" w:rsidP="00FD7FBD">
      <w:pPr>
        <w:rPr>
          <w:bCs/>
        </w:rPr>
      </w:pPr>
      <w:r>
        <w:rPr>
          <w:bCs/>
        </w:rPr>
        <w:t>Don’t put numbers and units next to each other! They often require a space.</w:t>
      </w:r>
    </w:p>
    <w:p w14:paraId="03F43E12" w14:textId="77777777" w:rsidR="00C10826" w:rsidRDefault="00C10826" w:rsidP="00C10826">
      <w:pPr>
        <w:rPr>
          <w:bCs/>
        </w:rPr>
      </w:pPr>
    </w:p>
    <w:tbl>
      <w:tblPr>
        <w:tblStyle w:val="TableGrid"/>
        <w:tblW w:w="0" w:type="auto"/>
        <w:tblLook w:val="04A0" w:firstRow="1" w:lastRow="0" w:firstColumn="1" w:lastColumn="0" w:noHBand="0" w:noVBand="1"/>
      </w:tblPr>
      <w:tblGrid>
        <w:gridCol w:w="3999"/>
        <w:gridCol w:w="2234"/>
        <w:gridCol w:w="3117"/>
      </w:tblGrid>
      <w:tr w:rsidR="00C10826" w:rsidRPr="00C10826" w14:paraId="5C74BC7F" w14:textId="77777777" w:rsidTr="00FD7FBD">
        <w:trPr>
          <w:trHeight w:val="680"/>
        </w:trPr>
        <w:tc>
          <w:tcPr>
            <w:tcW w:w="3999" w:type="dxa"/>
            <w:vAlign w:val="center"/>
          </w:tcPr>
          <w:p w14:paraId="3BF543BA" w14:textId="214BD97B" w:rsidR="00EF25F6" w:rsidRPr="006169E4" w:rsidRDefault="00406743" w:rsidP="00FD7FBD">
            <w:pPr>
              <w:jc w:val="center"/>
              <w:rPr>
                <w:b/>
                <w:bCs/>
                <w:sz w:val="24"/>
                <w:szCs w:val="24"/>
              </w:rPr>
            </w:pPr>
            <w:r w:rsidRPr="006169E4">
              <w:rPr>
                <w:b/>
                <w:bCs/>
                <w:sz w:val="24"/>
                <w:szCs w:val="24"/>
              </w:rPr>
              <w:t>These require spaces…</w:t>
            </w:r>
          </w:p>
        </w:tc>
        <w:tc>
          <w:tcPr>
            <w:tcW w:w="2234" w:type="dxa"/>
            <w:vAlign w:val="center"/>
          </w:tcPr>
          <w:p w14:paraId="4B340552" w14:textId="7EBF72BD" w:rsidR="00C10826" w:rsidRPr="006169E4" w:rsidRDefault="00C10826" w:rsidP="00FD7FBD">
            <w:pPr>
              <w:jc w:val="center"/>
              <w:rPr>
                <w:b/>
                <w:bCs/>
                <w:sz w:val="24"/>
                <w:szCs w:val="24"/>
              </w:rPr>
            </w:pPr>
            <w:r w:rsidRPr="006169E4">
              <w:rPr>
                <w:b/>
                <w:bCs/>
                <w:sz w:val="24"/>
                <w:szCs w:val="24"/>
              </w:rPr>
              <w:t>Correct</w:t>
            </w:r>
          </w:p>
        </w:tc>
        <w:tc>
          <w:tcPr>
            <w:tcW w:w="3117" w:type="dxa"/>
            <w:vAlign w:val="center"/>
          </w:tcPr>
          <w:p w14:paraId="25BCF0F5" w14:textId="11A1BD17" w:rsidR="00C10826" w:rsidRPr="006169E4" w:rsidRDefault="00C10826" w:rsidP="00FD7FBD">
            <w:pPr>
              <w:jc w:val="center"/>
              <w:rPr>
                <w:b/>
                <w:bCs/>
                <w:sz w:val="24"/>
                <w:szCs w:val="24"/>
              </w:rPr>
            </w:pPr>
            <w:r w:rsidRPr="006169E4">
              <w:rPr>
                <w:b/>
                <w:bCs/>
                <w:sz w:val="24"/>
                <w:szCs w:val="24"/>
              </w:rPr>
              <w:t>Incorrect</w:t>
            </w:r>
          </w:p>
        </w:tc>
      </w:tr>
      <w:tr w:rsidR="00C10826" w:rsidRPr="00C10826" w14:paraId="5BCBDBA3" w14:textId="77777777" w:rsidTr="00C10826">
        <w:tc>
          <w:tcPr>
            <w:tcW w:w="3999" w:type="dxa"/>
          </w:tcPr>
          <w:p w14:paraId="057037A5" w14:textId="64AE2D51" w:rsidR="00C10826" w:rsidRPr="00C10826" w:rsidRDefault="00C10826" w:rsidP="00C10826">
            <w:pPr>
              <w:rPr>
                <w:bCs/>
                <w:sz w:val="24"/>
                <w:szCs w:val="24"/>
              </w:rPr>
            </w:pPr>
            <w:r w:rsidRPr="00C10826">
              <w:rPr>
                <w:bCs/>
                <w:sz w:val="24"/>
                <w:szCs w:val="24"/>
              </w:rPr>
              <w:t>Temperatures – between value and degree sign</w:t>
            </w:r>
          </w:p>
        </w:tc>
        <w:tc>
          <w:tcPr>
            <w:tcW w:w="2234" w:type="dxa"/>
          </w:tcPr>
          <w:p w14:paraId="3D1370CF" w14:textId="32F54510" w:rsidR="00C10826" w:rsidRPr="00C10826" w:rsidRDefault="00C10826" w:rsidP="00C10826">
            <w:pPr>
              <w:rPr>
                <w:bCs/>
                <w:sz w:val="24"/>
                <w:szCs w:val="24"/>
              </w:rPr>
            </w:pPr>
            <w:r w:rsidRPr="00C10826">
              <w:rPr>
                <w:bCs/>
                <w:sz w:val="24"/>
                <w:szCs w:val="24"/>
              </w:rPr>
              <w:t xml:space="preserve">37 </w:t>
            </w:r>
            <w:r w:rsidRPr="00C10826">
              <w:rPr>
                <w:bCs/>
                <w:sz w:val="24"/>
                <w:szCs w:val="24"/>
                <w:vertAlign w:val="superscript"/>
              </w:rPr>
              <w:t>°</w:t>
            </w:r>
            <w:r w:rsidRPr="00C10826">
              <w:rPr>
                <w:bCs/>
                <w:sz w:val="24"/>
                <w:szCs w:val="24"/>
              </w:rPr>
              <w:t>C</w:t>
            </w:r>
          </w:p>
        </w:tc>
        <w:tc>
          <w:tcPr>
            <w:tcW w:w="3117" w:type="dxa"/>
          </w:tcPr>
          <w:p w14:paraId="2DDB940F" w14:textId="252B1E33" w:rsidR="00C10826" w:rsidRPr="00C10826" w:rsidRDefault="00C10826" w:rsidP="00C10826">
            <w:pPr>
              <w:rPr>
                <w:bCs/>
                <w:sz w:val="24"/>
                <w:szCs w:val="24"/>
              </w:rPr>
            </w:pPr>
            <w:r w:rsidRPr="00C10826">
              <w:rPr>
                <w:bCs/>
                <w:sz w:val="24"/>
                <w:szCs w:val="24"/>
              </w:rPr>
              <w:t>37</w:t>
            </w:r>
            <w:r w:rsidRPr="00C10826">
              <w:rPr>
                <w:bCs/>
                <w:sz w:val="24"/>
                <w:szCs w:val="24"/>
                <w:vertAlign w:val="superscript"/>
              </w:rPr>
              <w:t xml:space="preserve">° </w:t>
            </w:r>
            <w:r w:rsidRPr="00C10826">
              <w:rPr>
                <w:bCs/>
                <w:sz w:val="24"/>
                <w:szCs w:val="24"/>
              </w:rPr>
              <w:t>C or 37</w:t>
            </w:r>
            <w:r w:rsidRPr="00C10826">
              <w:rPr>
                <w:bCs/>
                <w:sz w:val="24"/>
                <w:szCs w:val="24"/>
                <w:vertAlign w:val="superscript"/>
              </w:rPr>
              <w:t>°</w:t>
            </w:r>
            <w:r w:rsidRPr="00C10826">
              <w:rPr>
                <w:bCs/>
                <w:sz w:val="24"/>
                <w:szCs w:val="24"/>
              </w:rPr>
              <w:t>C</w:t>
            </w:r>
          </w:p>
        </w:tc>
      </w:tr>
      <w:tr w:rsidR="00C10826" w:rsidRPr="00C10826" w14:paraId="443A3C25" w14:textId="77777777" w:rsidTr="00C10826">
        <w:trPr>
          <w:trHeight w:val="591"/>
        </w:trPr>
        <w:tc>
          <w:tcPr>
            <w:tcW w:w="3999" w:type="dxa"/>
          </w:tcPr>
          <w:p w14:paraId="36B5F467" w14:textId="006A03D3" w:rsidR="00C10826" w:rsidRPr="00C10826" w:rsidRDefault="00C10826" w:rsidP="00C10826">
            <w:pPr>
              <w:rPr>
                <w:bCs/>
                <w:sz w:val="24"/>
                <w:szCs w:val="24"/>
              </w:rPr>
            </w:pPr>
            <w:r w:rsidRPr="00C10826">
              <w:rPr>
                <w:bCs/>
                <w:sz w:val="24"/>
                <w:szCs w:val="24"/>
              </w:rPr>
              <w:t>Centrifugal forces - on both sides of the “x”</w:t>
            </w:r>
          </w:p>
        </w:tc>
        <w:tc>
          <w:tcPr>
            <w:tcW w:w="2234" w:type="dxa"/>
          </w:tcPr>
          <w:p w14:paraId="7D6DD461" w14:textId="2B571108" w:rsidR="00C10826" w:rsidRPr="00C10826" w:rsidRDefault="00C10826" w:rsidP="00C10826">
            <w:pPr>
              <w:rPr>
                <w:bCs/>
                <w:sz w:val="24"/>
                <w:szCs w:val="24"/>
              </w:rPr>
            </w:pPr>
            <w:r w:rsidRPr="00C10826">
              <w:rPr>
                <w:bCs/>
                <w:sz w:val="24"/>
                <w:szCs w:val="24"/>
              </w:rPr>
              <w:t>10,000 x g</w:t>
            </w:r>
          </w:p>
        </w:tc>
        <w:tc>
          <w:tcPr>
            <w:tcW w:w="3117" w:type="dxa"/>
          </w:tcPr>
          <w:p w14:paraId="79797995" w14:textId="13C7E803" w:rsidR="00C10826" w:rsidRPr="00C10826" w:rsidRDefault="00C10826" w:rsidP="00C10826">
            <w:pPr>
              <w:rPr>
                <w:bCs/>
                <w:sz w:val="24"/>
                <w:szCs w:val="24"/>
              </w:rPr>
            </w:pPr>
            <w:r w:rsidRPr="00C10826">
              <w:rPr>
                <w:bCs/>
                <w:sz w:val="24"/>
                <w:szCs w:val="24"/>
              </w:rPr>
              <w:t>10,000g or 10,000xg</w:t>
            </w:r>
          </w:p>
        </w:tc>
      </w:tr>
      <w:tr w:rsidR="00C10826" w:rsidRPr="00C10826" w14:paraId="09439F6E" w14:textId="77777777" w:rsidTr="00FD7FBD">
        <w:trPr>
          <w:trHeight w:val="340"/>
        </w:trPr>
        <w:tc>
          <w:tcPr>
            <w:tcW w:w="3999" w:type="dxa"/>
          </w:tcPr>
          <w:p w14:paraId="09222A64" w14:textId="09FF6068" w:rsidR="00C10826" w:rsidRPr="00C10826" w:rsidRDefault="00C10826" w:rsidP="00C10826">
            <w:pPr>
              <w:rPr>
                <w:bCs/>
                <w:sz w:val="24"/>
                <w:szCs w:val="24"/>
              </w:rPr>
            </w:pPr>
            <w:r>
              <w:rPr>
                <w:bCs/>
                <w:sz w:val="24"/>
                <w:szCs w:val="24"/>
              </w:rPr>
              <w:t xml:space="preserve">Around equals sign, &lt;, &gt;, ~, </w:t>
            </w:r>
            <w:proofErr w:type="spellStart"/>
            <w:r>
              <w:rPr>
                <w:bCs/>
                <w:sz w:val="24"/>
                <w:szCs w:val="24"/>
              </w:rPr>
              <w:t>etc</w:t>
            </w:r>
            <w:proofErr w:type="spellEnd"/>
          </w:p>
        </w:tc>
        <w:tc>
          <w:tcPr>
            <w:tcW w:w="2234" w:type="dxa"/>
          </w:tcPr>
          <w:p w14:paraId="7EC0F4B9" w14:textId="25221B19" w:rsidR="00C10826" w:rsidRPr="00C10826" w:rsidRDefault="00C10826" w:rsidP="00C10826">
            <w:pPr>
              <w:rPr>
                <w:bCs/>
                <w:sz w:val="24"/>
                <w:szCs w:val="24"/>
              </w:rPr>
            </w:pPr>
            <w:r>
              <w:rPr>
                <w:bCs/>
                <w:sz w:val="24"/>
                <w:szCs w:val="24"/>
              </w:rPr>
              <w:t>n = 3, x &gt; 5</w:t>
            </w:r>
          </w:p>
        </w:tc>
        <w:tc>
          <w:tcPr>
            <w:tcW w:w="3117" w:type="dxa"/>
          </w:tcPr>
          <w:p w14:paraId="4B795877" w14:textId="28765318" w:rsidR="00C10826" w:rsidRPr="00C10826" w:rsidRDefault="00C10826" w:rsidP="00C10826">
            <w:pPr>
              <w:rPr>
                <w:bCs/>
                <w:sz w:val="24"/>
                <w:szCs w:val="24"/>
              </w:rPr>
            </w:pPr>
            <w:r>
              <w:rPr>
                <w:bCs/>
                <w:sz w:val="24"/>
                <w:szCs w:val="24"/>
              </w:rPr>
              <w:t>n=3 or x&gt;5</w:t>
            </w:r>
          </w:p>
        </w:tc>
      </w:tr>
      <w:tr w:rsidR="003520D0" w:rsidRPr="00C10826" w14:paraId="6AE8A137" w14:textId="77777777" w:rsidTr="006169E4">
        <w:trPr>
          <w:trHeight w:val="567"/>
        </w:trPr>
        <w:tc>
          <w:tcPr>
            <w:tcW w:w="3999" w:type="dxa"/>
            <w:vAlign w:val="center"/>
          </w:tcPr>
          <w:p w14:paraId="2415DEDA" w14:textId="797D9ABC" w:rsidR="003520D0" w:rsidRPr="003520D0" w:rsidRDefault="003520D0" w:rsidP="006169E4">
            <w:pPr>
              <w:rPr>
                <w:bCs/>
                <w:sz w:val="24"/>
                <w:szCs w:val="24"/>
              </w:rPr>
            </w:pPr>
            <w:r>
              <w:rPr>
                <w:bCs/>
                <w:sz w:val="24"/>
                <w:szCs w:val="24"/>
              </w:rPr>
              <w:t>Concentrations</w:t>
            </w:r>
          </w:p>
        </w:tc>
        <w:tc>
          <w:tcPr>
            <w:tcW w:w="2234" w:type="dxa"/>
          </w:tcPr>
          <w:p w14:paraId="4DEFDA23" w14:textId="77777777" w:rsidR="003520D0" w:rsidRPr="003520D0" w:rsidRDefault="003520D0" w:rsidP="003520D0">
            <w:pPr>
              <w:rPr>
                <w:bCs/>
                <w:sz w:val="24"/>
                <w:szCs w:val="24"/>
              </w:rPr>
            </w:pPr>
            <w:r w:rsidRPr="003520D0">
              <w:rPr>
                <w:bCs/>
                <w:sz w:val="24"/>
                <w:szCs w:val="24"/>
              </w:rPr>
              <w:t xml:space="preserve">a 50 </w:t>
            </w:r>
            <w:proofErr w:type="spellStart"/>
            <w:r w:rsidRPr="003520D0">
              <w:rPr>
                <w:bCs/>
                <w:sz w:val="24"/>
                <w:szCs w:val="24"/>
              </w:rPr>
              <w:t>mM</w:t>
            </w:r>
            <w:proofErr w:type="spellEnd"/>
            <w:r w:rsidRPr="003520D0">
              <w:rPr>
                <w:bCs/>
                <w:sz w:val="24"/>
                <w:szCs w:val="24"/>
              </w:rPr>
              <w:t xml:space="preserve"> buffer</w:t>
            </w:r>
          </w:p>
          <w:p w14:paraId="76131F31" w14:textId="39DC5D96" w:rsidR="003520D0" w:rsidRPr="006169E4" w:rsidRDefault="006169E4" w:rsidP="00C10826">
            <w:pPr>
              <w:rPr>
                <w:bCs/>
                <w:sz w:val="24"/>
                <w:szCs w:val="24"/>
              </w:rPr>
            </w:pPr>
            <w:r w:rsidRPr="006169E4">
              <w:rPr>
                <w:bCs/>
                <w:sz w:val="24"/>
                <w:szCs w:val="24"/>
              </w:rPr>
              <w:t xml:space="preserve">10 </w:t>
            </w:r>
            <w:r w:rsidRPr="006169E4">
              <w:rPr>
                <w:bCs/>
                <w:sz w:val="24"/>
                <w:szCs w:val="24"/>
                <w:lang w:val="el-GR"/>
              </w:rPr>
              <w:t>μ</w:t>
            </w:r>
            <w:proofErr w:type="spellStart"/>
            <w:r w:rsidRPr="006169E4">
              <w:rPr>
                <w:bCs/>
                <w:sz w:val="24"/>
                <w:szCs w:val="24"/>
              </w:rPr>
              <w:t>M</w:t>
            </w:r>
            <w:proofErr w:type="spellEnd"/>
            <w:r w:rsidRPr="006169E4">
              <w:rPr>
                <w:bCs/>
                <w:sz w:val="24"/>
                <w:szCs w:val="24"/>
              </w:rPr>
              <w:t xml:space="preserve"> concentration</w:t>
            </w:r>
          </w:p>
        </w:tc>
        <w:tc>
          <w:tcPr>
            <w:tcW w:w="3117" w:type="dxa"/>
          </w:tcPr>
          <w:p w14:paraId="56A09E60" w14:textId="17B6270E" w:rsidR="003520D0" w:rsidRPr="006169E4" w:rsidRDefault="006169E4" w:rsidP="00C10826">
            <w:pPr>
              <w:rPr>
                <w:bCs/>
                <w:sz w:val="24"/>
                <w:szCs w:val="24"/>
              </w:rPr>
            </w:pPr>
            <w:r w:rsidRPr="006169E4">
              <w:rPr>
                <w:bCs/>
                <w:sz w:val="24"/>
                <w:szCs w:val="24"/>
              </w:rPr>
              <w:t>10mM or 6M</w:t>
            </w:r>
          </w:p>
        </w:tc>
      </w:tr>
      <w:tr w:rsidR="00C10826" w:rsidRPr="00C10826" w14:paraId="5FF239C2" w14:textId="77777777" w:rsidTr="00FD7FBD">
        <w:trPr>
          <w:trHeight w:val="340"/>
        </w:trPr>
        <w:tc>
          <w:tcPr>
            <w:tcW w:w="3999" w:type="dxa"/>
          </w:tcPr>
          <w:p w14:paraId="0247FC68" w14:textId="5E5E7E5B" w:rsidR="00C10826" w:rsidRPr="00C10826" w:rsidRDefault="00C10826" w:rsidP="00C10826">
            <w:pPr>
              <w:rPr>
                <w:bCs/>
                <w:sz w:val="24"/>
                <w:szCs w:val="24"/>
              </w:rPr>
            </w:pPr>
            <w:r>
              <w:rPr>
                <w:bCs/>
                <w:sz w:val="24"/>
                <w:szCs w:val="24"/>
              </w:rPr>
              <w:t>** Percentages are the exception</w:t>
            </w:r>
          </w:p>
        </w:tc>
        <w:tc>
          <w:tcPr>
            <w:tcW w:w="2234" w:type="dxa"/>
          </w:tcPr>
          <w:p w14:paraId="1EAAD329" w14:textId="6A226390" w:rsidR="00C10826" w:rsidRPr="00C10826" w:rsidRDefault="00C10826" w:rsidP="00C10826">
            <w:pPr>
              <w:rPr>
                <w:bCs/>
                <w:sz w:val="24"/>
                <w:szCs w:val="24"/>
              </w:rPr>
            </w:pPr>
            <w:r>
              <w:rPr>
                <w:bCs/>
                <w:sz w:val="24"/>
                <w:szCs w:val="24"/>
              </w:rPr>
              <w:t>5% serum</w:t>
            </w:r>
          </w:p>
        </w:tc>
        <w:tc>
          <w:tcPr>
            <w:tcW w:w="3117" w:type="dxa"/>
          </w:tcPr>
          <w:p w14:paraId="1A739A46" w14:textId="44528AD7" w:rsidR="00C10826" w:rsidRPr="00C10826" w:rsidRDefault="00C10826" w:rsidP="00C10826">
            <w:pPr>
              <w:rPr>
                <w:bCs/>
                <w:sz w:val="24"/>
                <w:szCs w:val="24"/>
              </w:rPr>
            </w:pPr>
            <w:r>
              <w:rPr>
                <w:bCs/>
                <w:sz w:val="24"/>
                <w:szCs w:val="24"/>
              </w:rPr>
              <w:t>5 % serum</w:t>
            </w:r>
          </w:p>
        </w:tc>
      </w:tr>
    </w:tbl>
    <w:p w14:paraId="4D5DDA55" w14:textId="77777777" w:rsidR="00CE10E9" w:rsidRDefault="00CE10E9" w:rsidP="00C10826">
      <w:pPr>
        <w:rPr>
          <w:b/>
          <w:bCs/>
        </w:rPr>
      </w:pPr>
    </w:p>
    <w:p w14:paraId="248DC7E5" w14:textId="1FBB847E" w:rsidR="00CE10E9" w:rsidRPr="009448CA" w:rsidRDefault="009448CA" w:rsidP="00C10826">
      <w:pPr>
        <w:rPr>
          <w:bCs/>
        </w:rPr>
      </w:pPr>
      <w:r>
        <w:rPr>
          <w:bCs/>
        </w:rPr>
        <w:t xml:space="preserve">For more basic rules for working with numbers and units, visit </w:t>
      </w:r>
      <w:hyperlink r:id="rId10" w:history="1">
        <w:r w:rsidR="0068232D" w:rsidRPr="0001347D">
          <w:rPr>
            <w:rStyle w:val="Hyperlink"/>
            <w:bCs/>
          </w:rPr>
          <w:t>http://scwrl.ubc.ca/student-resources/grammar/numbers-and-units/</w:t>
        </w:r>
      </w:hyperlink>
      <w:r w:rsidR="0068232D">
        <w:rPr>
          <w:bCs/>
        </w:rPr>
        <w:t xml:space="preserve"> </w:t>
      </w:r>
    </w:p>
    <w:p w14:paraId="08AA81DB" w14:textId="77777777" w:rsidR="00031EED" w:rsidRDefault="00031EED" w:rsidP="00C10826">
      <w:pPr>
        <w:rPr>
          <w:b/>
          <w:bCs/>
        </w:rPr>
      </w:pPr>
    </w:p>
    <w:p w14:paraId="4BC3BA28" w14:textId="77777777" w:rsidR="00974E33" w:rsidRDefault="00FD7FBD" w:rsidP="00C10826">
      <w:pPr>
        <w:rPr>
          <w:b/>
          <w:bCs/>
        </w:rPr>
      </w:pPr>
      <w:r>
        <w:rPr>
          <w:b/>
          <w:bCs/>
        </w:rPr>
        <w:t>HYPHENS BETWEEN NUMBERS AND UNITS</w:t>
      </w:r>
    </w:p>
    <w:p w14:paraId="76EB31F3" w14:textId="2EC95F95" w:rsidR="00406743" w:rsidRPr="00974E33" w:rsidRDefault="00406743" w:rsidP="00C10826">
      <w:pPr>
        <w:rPr>
          <w:b/>
          <w:bCs/>
        </w:rPr>
      </w:pPr>
      <w:r>
        <w:rPr>
          <w:bCs/>
        </w:rPr>
        <w:t>It’s not always a matter of spaces. Sometimes a hyphen is used instead of a space.</w:t>
      </w:r>
    </w:p>
    <w:p w14:paraId="340CB53C" w14:textId="77777777" w:rsidR="00FD7FBD" w:rsidRDefault="00FD7FBD" w:rsidP="00C10826">
      <w:pPr>
        <w:rPr>
          <w:b/>
          <w:bCs/>
        </w:rPr>
      </w:pPr>
    </w:p>
    <w:tbl>
      <w:tblPr>
        <w:tblStyle w:val="TableGrid"/>
        <w:tblW w:w="0" w:type="auto"/>
        <w:tblLook w:val="04A0" w:firstRow="1" w:lastRow="0" w:firstColumn="1" w:lastColumn="0" w:noHBand="0" w:noVBand="1"/>
      </w:tblPr>
      <w:tblGrid>
        <w:gridCol w:w="3077"/>
        <w:gridCol w:w="3077"/>
        <w:gridCol w:w="3078"/>
      </w:tblGrid>
      <w:tr w:rsidR="002822D2" w:rsidRPr="00406743" w14:paraId="0E4F36F3" w14:textId="77777777" w:rsidTr="0047339D">
        <w:trPr>
          <w:trHeight w:val="238"/>
        </w:trPr>
        <w:tc>
          <w:tcPr>
            <w:tcW w:w="3077" w:type="dxa"/>
          </w:tcPr>
          <w:p w14:paraId="0D6CF855" w14:textId="46190940" w:rsidR="002822D2" w:rsidRPr="00406743" w:rsidRDefault="002822D2" w:rsidP="00C10826">
            <w:pPr>
              <w:rPr>
                <w:b/>
                <w:bCs/>
                <w:sz w:val="24"/>
                <w:szCs w:val="24"/>
              </w:rPr>
            </w:pPr>
            <w:r>
              <w:rPr>
                <w:b/>
                <w:bCs/>
                <w:sz w:val="24"/>
                <w:szCs w:val="24"/>
              </w:rPr>
              <w:t>Space if…</w:t>
            </w:r>
          </w:p>
        </w:tc>
        <w:tc>
          <w:tcPr>
            <w:tcW w:w="3077" w:type="dxa"/>
          </w:tcPr>
          <w:p w14:paraId="287F97B7" w14:textId="17CA4F63" w:rsidR="002822D2" w:rsidRPr="00406743" w:rsidRDefault="002822D2" w:rsidP="002822D2">
            <w:pPr>
              <w:jc w:val="center"/>
              <w:rPr>
                <w:b/>
                <w:bCs/>
                <w:sz w:val="24"/>
                <w:szCs w:val="24"/>
              </w:rPr>
            </w:pPr>
            <w:r>
              <w:rPr>
                <w:b/>
                <w:bCs/>
                <w:sz w:val="24"/>
                <w:szCs w:val="24"/>
              </w:rPr>
              <w:t>Example</w:t>
            </w:r>
          </w:p>
        </w:tc>
        <w:tc>
          <w:tcPr>
            <w:tcW w:w="3078" w:type="dxa"/>
          </w:tcPr>
          <w:p w14:paraId="41EC2238" w14:textId="09628167" w:rsidR="002822D2" w:rsidRPr="00406743" w:rsidRDefault="002822D2" w:rsidP="002822D2">
            <w:pPr>
              <w:jc w:val="center"/>
              <w:rPr>
                <w:b/>
                <w:bCs/>
                <w:sz w:val="24"/>
                <w:szCs w:val="24"/>
              </w:rPr>
            </w:pPr>
            <w:r>
              <w:rPr>
                <w:b/>
                <w:bCs/>
                <w:sz w:val="24"/>
                <w:szCs w:val="24"/>
              </w:rPr>
              <w:t>Why?</w:t>
            </w:r>
          </w:p>
        </w:tc>
      </w:tr>
      <w:tr w:rsidR="002822D2" w:rsidRPr="00406743" w14:paraId="70535235" w14:textId="77777777" w:rsidTr="0047339D">
        <w:trPr>
          <w:trHeight w:val="641"/>
        </w:trPr>
        <w:tc>
          <w:tcPr>
            <w:tcW w:w="3077" w:type="dxa"/>
          </w:tcPr>
          <w:p w14:paraId="0FFBB4A3" w14:textId="0535EBEB" w:rsidR="002822D2" w:rsidRPr="00406743" w:rsidRDefault="002822D2" w:rsidP="006169E4">
            <w:pPr>
              <w:rPr>
                <w:bCs/>
                <w:sz w:val="24"/>
                <w:szCs w:val="24"/>
              </w:rPr>
            </w:pPr>
            <w:r>
              <w:rPr>
                <w:bCs/>
                <w:sz w:val="24"/>
                <w:szCs w:val="24"/>
              </w:rPr>
              <w:t>The number is an adjective and the unit is a noun</w:t>
            </w:r>
          </w:p>
        </w:tc>
        <w:tc>
          <w:tcPr>
            <w:tcW w:w="3077" w:type="dxa"/>
          </w:tcPr>
          <w:p w14:paraId="464D9912" w14:textId="6EC01492" w:rsidR="002822D2" w:rsidRPr="00406743" w:rsidRDefault="002822D2" w:rsidP="006169E4">
            <w:pPr>
              <w:rPr>
                <w:bCs/>
                <w:sz w:val="24"/>
                <w:szCs w:val="24"/>
              </w:rPr>
            </w:pPr>
            <w:r>
              <w:rPr>
                <w:bCs/>
                <w:sz w:val="24"/>
                <w:szCs w:val="24"/>
              </w:rPr>
              <w:t>The diameter of the dish was 35 mm.</w:t>
            </w:r>
          </w:p>
        </w:tc>
        <w:tc>
          <w:tcPr>
            <w:tcW w:w="3078" w:type="dxa"/>
          </w:tcPr>
          <w:p w14:paraId="29F628CC" w14:textId="1C17C129" w:rsidR="002822D2" w:rsidRPr="00406743" w:rsidRDefault="002822D2" w:rsidP="006169E4">
            <w:pPr>
              <w:rPr>
                <w:bCs/>
                <w:sz w:val="24"/>
                <w:szCs w:val="24"/>
              </w:rPr>
            </w:pPr>
            <w:r>
              <w:rPr>
                <w:bCs/>
                <w:sz w:val="24"/>
                <w:szCs w:val="24"/>
              </w:rPr>
              <w:t>“35” is the adjective describing the noun “mm”</w:t>
            </w:r>
          </w:p>
        </w:tc>
      </w:tr>
      <w:tr w:rsidR="002822D2" w:rsidRPr="00406743" w14:paraId="034FC8B3" w14:textId="77777777" w:rsidTr="0047339D">
        <w:trPr>
          <w:trHeight w:val="238"/>
        </w:trPr>
        <w:tc>
          <w:tcPr>
            <w:tcW w:w="3077" w:type="dxa"/>
          </w:tcPr>
          <w:p w14:paraId="4785AE92" w14:textId="54170AC3" w:rsidR="002822D2" w:rsidRPr="003520D0" w:rsidRDefault="002822D2" w:rsidP="00C10826">
            <w:pPr>
              <w:rPr>
                <w:b/>
                <w:bCs/>
                <w:sz w:val="24"/>
                <w:szCs w:val="24"/>
              </w:rPr>
            </w:pPr>
            <w:r w:rsidRPr="00406743">
              <w:rPr>
                <w:b/>
                <w:bCs/>
                <w:sz w:val="24"/>
                <w:szCs w:val="24"/>
              </w:rPr>
              <w:t>Hyphenate if…</w:t>
            </w:r>
          </w:p>
        </w:tc>
        <w:tc>
          <w:tcPr>
            <w:tcW w:w="3077" w:type="dxa"/>
          </w:tcPr>
          <w:p w14:paraId="6E86DF7E" w14:textId="43C768E9" w:rsidR="002822D2" w:rsidRPr="002822D2" w:rsidRDefault="002822D2" w:rsidP="002822D2">
            <w:pPr>
              <w:jc w:val="center"/>
              <w:rPr>
                <w:b/>
                <w:bCs/>
                <w:sz w:val="24"/>
                <w:szCs w:val="24"/>
              </w:rPr>
            </w:pPr>
          </w:p>
        </w:tc>
        <w:tc>
          <w:tcPr>
            <w:tcW w:w="3078" w:type="dxa"/>
          </w:tcPr>
          <w:p w14:paraId="4738D76A" w14:textId="541093E7" w:rsidR="002822D2" w:rsidRPr="002822D2" w:rsidRDefault="002822D2" w:rsidP="002822D2">
            <w:pPr>
              <w:jc w:val="center"/>
              <w:rPr>
                <w:b/>
                <w:bCs/>
                <w:sz w:val="24"/>
                <w:szCs w:val="24"/>
              </w:rPr>
            </w:pPr>
          </w:p>
        </w:tc>
      </w:tr>
      <w:tr w:rsidR="002822D2" w:rsidRPr="00406743" w14:paraId="69C95592" w14:textId="77777777" w:rsidTr="0047339D">
        <w:trPr>
          <w:trHeight w:val="641"/>
        </w:trPr>
        <w:tc>
          <w:tcPr>
            <w:tcW w:w="3077" w:type="dxa"/>
          </w:tcPr>
          <w:p w14:paraId="26D32391" w14:textId="1304C28B" w:rsidR="002822D2" w:rsidRPr="00406743" w:rsidRDefault="002822D2" w:rsidP="00C10826">
            <w:pPr>
              <w:rPr>
                <w:bCs/>
                <w:sz w:val="24"/>
                <w:szCs w:val="24"/>
              </w:rPr>
            </w:pPr>
            <w:r w:rsidRPr="00406743">
              <w:rPr>
                <w:bCs/>
                <w:sz w:val="24"/>
                <w:szCs w:val="24"/>
              </w:rPr>
              <w:t>The number-plus-unit is used as an adjective</w:t>
            </w:r>
          </w:p>
        </w:tc>
        <w:tc>
          <w:tcPr>
            <w:tcW w:w="3077" w:type="dxa"/>
          </w:tcPr>
          <w:p w14:paraId="0D082F6C" w14:textId="38A810F5" w:rsidR="002822D2" w:rsidRPr="00406743" w:rsidRDefault="002822D2" w:rsidP="00C10826">
            <w:pPr>
              <w:rPr>
                <w:bCs/>
                <w:sz w:val="24"/>
                <w:szCs w:val="24"/>
              </w:rPr>
            </w:pPr>
            <w:r>
              <w:rPr>
                <w:bCs/>
                <w:sz w:val="24"/>
                <w:szCs w:val="24"/>
              </w:rPr>
              <w:t>Cells were grown in 35-mm dishes.</w:t>
            </w:r>
          </w:p>
        </w:tc>
        <w:tc>
          <w:tcPr>
            <w:tcW w:w="3078" w:type="dxa"/>
          </w:tcPr>
          <w:p w14:paraId="0E100021" w14:textId="229F6544" w:rsidR="002822D2" w:rsidRPr="00406743" w:rsidRDefault="002822D2" w:rsidP="00C10826">
            <w:pPr>
              <w:rPr>
                <w:bCs/>
                <w:sz w:val="24"/>
                <w:szCs w:val="24"/>
              </w:rPr>
            </w:pPr>
            <w:r>
              <w:rPr>
                <w:bCs/>
                <w:sz w:val="24"/>
                <w:szCs w:val="24"/>
              </w:rPr>
              <w:t>“35-mm” is an adjective describing the noun “dishes”</w:t>
            </w:r>
          </w:p>
        </w:tc>
      </w:tr>
    </w:tbl>
    <w:p w14:paraId="70495968" w14:textId="274E398A" w:rsidR="00F51DF7" w:rsidRDefault="00F51DF7" w:rsidP="009D41BC">
      <w:pPr>
        <w:rPr>
          <w:b/>
          <w:bCs/>
        </w:rPr>
      </w:pPr>
      <w:r>
        <w:rPr>
          <w:b/>
          <w:bCs/>
        </w:rPr>
        <w:lastRenderedPageBreak/>
        <w:t>HYPHENS IN COMPOUND WORDS</w:t>
      </w:r>
    </w:p>
    <w:p w14:paraId="024EDD39" w14:textId="472D4B15" w:rsidR="00974E33" w:rsidRPr="00974E33" w:rsidRDefault="00974E33" w:rsidP="009D41BC">
      <w:pPr>
        <w:rPr>
          <w:bCs/>
        </w:rPr>
      </w:pPr>
      <w:r>
        <w:rPr>
          <w:bCs/>
        </w:rPr>
        <w:t xml:space="preserve">When two or more words are joined together to form a longer word, this is a compound word. </w:t>
      </w:r>
      <w:r w:rsidR="00106085">
        <w:rPr>
          <w:bCs/>
        </w:rPr>
        <w:t>Without hyphens, the meaning changes!</w:t>
      </w:r>
    </w:p>
    <w:p w14:paraId="4FAFD369" w14:textId="77777777" w:rsidR="00F51DF7" w:rsidRDefault="00F51DF7" w:rsidP="009D41BC">
      <w:pPr>
        <w:rPr>
          <w:b/>
          <w:bCs/>
        </w:rPr>
      </w:pPr>
    </w:p>
    <w:tbl>
      <w:tblPr>
        <w:tblStyle w:val="TableGrid"/>
        <w:tblW w:w="0" w:type="auto"/>
        <w:tblLook w:val="04A0" w:firstRow="1" w:lastRow="0" w:firstColumn="1" w:lastColumn="0" w:noHBand="0" w:noVBand="1"/>
      </w:tblPr>
      <w:tblGrid>
        <w:gridCol w:w="2723"/>
        <w:gridCol w:w="3261"/>
        <w:gridCol w:w="3366"/>
      </w:tblGrid>
      <w:tr w:rsidR="00974E33" w:rsidRPr="00F51DF7" w14:paraId="4904B731" w14:textId="77777777" w:rsidTr="00B03D7F">
        <w:trPr>
          <w:trHeight w:val="340"/>
        </w:trPr>
        <w:tc>
          <w:tcPr>
            <w:tcW w:w="2723" w:type="dxa"/>
          </w:tcPr>
          <w:p w14:paraId="10C1DE80" w14:textId="62D13AF2" w:rsidR="00F51DF7" w:rsidRPr="00F51DF7" w:rsidRDefault="00F51DF7" w:rsidP="009D41BC">
            <w:pPr>
              <w:rPr>
                <w:b/>
                <w:sz w:val="24"/>
                <w:szCs w:val="24"/>
              </w:rPr>
            </w:pPr>
            <w:r>
              <w:rPr>
                <w:b/>
                <w:sz w:val="24"/>
                <w:szCs w:val="24"/>
              </w:rPr>
              <w:t>Hyphenate if…</w:t>
            </w:r>
          </w:p>
        </w:tc>
        <w:tc>
          <w:tcPr>
            <w:tcW w:w="3261" w:type="dxa"/>
          </w:tcPr>
          <w:p w14:paraId="788185F3" w14:textId="7C4FCB5C" w:rsidR="00F51DF7" w:rsidRPr="00F51DF7" w:rsidRDefault="00974E33" w:rsidP="009D41BC">
            <w:pPr>
              <w:rPr>
                <w:b/>
                <w:sz w:val="24"/>
                <w:szCs w:val="24"/>
              </w:rPr>
            </w:pPr>
            <w:r>
              <w:rPr>
                <w:b/>
                <w:sz w:val="24"/>
                <w:szCs w:val="24"/>
              </w:rPr>
              <w:t>Example</w:t>
            </w:r>
          </w:p>
        </w:tc>
        <w:tc>
          <w:tcPr>
            <w:tcW w:w="3366" w:type="dxa"/>
          </w:tcPr>
          <w:p w14:paraId="1BFCB6FD" w14:textId="6B1F9D71" w:rsidR="00F51DF7" w:rsidRPr="00F51DF7" w:rsidRDefault="00F51DF7" w:rsidP="00106085">
            <w:pPr>
              <w:rPr>
                <w:b/>
                <w:sz w:val="24"/>
                <w:szCs w:val="24"/>
              </w:rPr>
            </w:pPr>
          </w:p>
        </w:tc>
      </w:tr>
      <w:tr w:rsidR="00974E33" w:rsidRPr="00F51DF7" w14:paraId="174702DC" w14:textId="77777777" w:rsidTr="00B03D7F">
        <w:trPr>
          <w:trHeight w:val="907"/>
        </w:trPr>
        <w:tc>
          <w:tcPr>
            <w:tcW w:w="2723" w:type="dxa"/>
          </w:tcPr>
          <w:p w14:paraId="54F49DE1" w14:textId="0FCF3D2B" w:rsidR="00F51DF7" w:rsidRPr="00F51DF7" w:rsidRDefault="00F51DF7" w:rsidP="009D41BC">
            <w:pPr>
              <w:rPr>
                <w:sz w:val="24"/>
                <w:szCs w:val="24"/>
              </w:rPr>
            </w:pPr>
            <w:r>
              <w:rPr>
                <w:sz w:val="24"/>
                <w:szCs w:val="24"/>
              </w:rPr>
              <w:t>Compound numbers are written as words</w:t>
            </w:r>
          </w:p>
        </w:tc>
        <w:tc>
          <w:tcPr>
            <w:tcW w:w="3261" w:type="dxa"/>
          </w:tcPr>
          <w:p w14:paraId="3AC1C545" w14:textId="77777777" w:rsidR="00974E33" w:rsidRDefault="00F51DF7" w:rsidP="00974E33">
            <w:pPr>
              <w:rPr>
                <w:sz w:val="24"/>
                <w:szCs w:val="24"/>
              </w:rPr>
            </w:pPr>
            <w:r>
              <w:rPr>
                <w:sz w:val="24"/>
                <w:szCs w:val="24"/>
              </w:rPr>
              <w:t>Fifty-four</w:t>
            </w:r>
            <w:r w:rsidR="00974E33">
              <w:rPr>
                <w:sz w:val="24"/>
                <w:szCs w:val="24"/>
              </w:rPr>
              <w:t xml:space="preserve"> patients were enrolled in the study </w:t>
            </w:r>
          </w:p>
          <w:p w14:paraId="47599ABA" w14:textId="36B9CBDF" w:rsidR="00974E33" w:rsidRPr="00974E33" w:rsidRDefault="00974E33" w:rsidP="00974E33">
            <w:pPr>
              <w:rPr>
                <w:sz w:val="24"/>
                <w:szCs w:val="24"/>
              </w:rPr>
            </w:pPr>
            <w:r>
              <w:rPr>
                <w:sz w:val="24"/>
                <w:szCs w:val="24"/>
              </w:rPr>
              <w:t>(54 patients)</w:t>
            </w:r>
          </w:p>
        </w:tc>
        <w:tc>
          <w:tcPr>
            <w:tcW w:w="3366" w:type="dxa"/>
          </w:tcPr>
          <w:p w14:paraId="5391B12E" w14:textId="36E7EA05" w:rsidR="00F51DF7" w:rsidRPr="00974E33" w:rsidRDefault="00F51DF7" w:rsidP="009D41BC">
            <w:pPr>
              <w:rPr>
                <w:sz w:val="24"/>
                <w:szCs w:val="24"/>
              </w:rPr>
            </w:pPr>
          </w:p>
        </w:tc>
      </w:tr>
      <w:tr w:rsidR="00974E33" w:rsidRPr="00F51DF7" w14:paraId="2638E102" w14:textId="77777777" w:rsidTr="00B03D7F">
        <w:trPr>
          <w:trHeight w:val="340"/>
        </w:trPr>
        <w:tc>
          <w:tcPr>
            <w:tcW w:w="2723" w:type="dxa"/>
          </w:tcPr>
          <w:p w14:paraId="1A4580E6" w14:textId="186DD2B1" w:rsidR="00F51DF7" w:rsidRPr="00974E33" w:rsidRDefault="00974E33" w:rsidP="009D41BC">
            <w:pPr>
              <w:rPr>
                <w:sz w:val="24"/>
                <w:szCs w:val="24"/>
              </w:rPr>
            </w:pPr>
            <w:r>
              <w:rPr>
                <w:sz w:val="24"/>
                <w:szCs w:val="24"/>
              </w:rPr>
              <w:t>A noun-verb combination is used as an adjective</w:t>
            </w:r>
          </w:p>
        </w:tc>
        <w:tc>
          <w:tcPr>
            <w:tcW w:w="3261" w:type="dxa"/>
          </w:tcPr>
          <w:p w14:paraId="0FC88DDB" w14:textId="77777777" w:rsidR="00F51DF7" w:rsidRDefault="00974E33" w:rsidP="009D41BC">
            <w:pPr>
              <w:rPr>
                <w:sz w:val="24"/>
                <w:szCs w:val="24"/>
              </w:rPr>
            </w:pPr>
            <w:r>
              <w:rPr>
                <w:sz w:val="24"/>
                <w:szCs w:val="24"/>
              </w:rPr>
              <w:t>The drug-induced side effects</w:t>
            </w:r>
          </w:p>
          <w:p w14:paraId="762DF036" w14:textId="77777777" w:rsidR="00240E06" w:rsidRPr="00106085" w:rsidRDefault="00A06ACF" w:rsidP="00106085">
            <w:pPr>
              <w:numPr>
                <w:ilvl w:val="2"/>
                <w:numId w:val="11"/>
              </w:numPr>
              <w:rPr>
                <w:lang w:val="en-US"/>
              </w:rPr>
            </w:pPr>
            <w:r w:rsidRPr="00106085">
              <w:rPr>
                <w:lang w:val="en-US"/>
              </w:rPr>
              <w:t>"The drug-induced side effects of aspirin include GI distress."</w:t>
            </w:r>
          </w:p>
          <w:p w14:paraId="776EBC43" w14:textId="4CC13779" w:rsidR="00106085" w:rsidRPr="00B03D7F" w:rsidRDefault="00106085" w:rsidP="00B03D7F">
            <w:pPr>
              <w:rPr>
                <w:sz w:val="24"/>
                <w:szCs w:val="24"/>
              </w:rPr>
            </w:pPr>
            <w:r>
              <w:rPr>
                <w:sz w:val="24"/>
                <w:szCs w:val="24"/>
              </w:rPr>
              <w:t xml:space="preserve">Here, </w:t>
            </w:r>
            <w:r w:rsidR="00B03D7F">
              <w:rPr>
                <w:i/>
                <w:sz w:val="24"/>
                <w:szCs w:val="24"/>
              </w:rPr>
              <w:t xml:space="preserve">drug-induced </w:t>
            </w:r>
            <w:r w:rsidR="00B03D7F">
              <w:rPr>
                <w:sz w:val="24"/>
                <w:szCs w:val="24"/>
              </w:rPr>
              <w:t xml:space="preserve">is a compound adjective describing the subject, </w:t>
            </w:r>
            <w:r w:rsidR="00B03D7F">
              <w:rPr>
                <w:i/>
                <w:sz w:val="24"/>
                <w:szCs w:val="24"/>
              </w:rPr>
              <w:t>side effects</w:t>
            </w:r>
            <w:r w:rsidR="00B03D7F">
              <w:rPr>
                <w:sz w:val="24"/>
                <w:szCs w:val="24"/>
              </w:rPr>
              <w:t>.</w:t>
            </w:r>
          </w:p>
        </w:tc>
        <w:tc>
          <w:tcPr>
            <w:tcW w:w="3366" w:type="dxa"/>
          </w:tcPr>
          <w:p w14:paraId="3BABF011" w14:textId="77777777" w:rsidR="00F51DF7" w:rsidRDefault="00974E33" w:rsidP="009D41BC">
            <w:pPr>
              <w:rPr>
                <w:sz w:val="24"/>
                <w:szCs w:val="24"/>
              </w:rPr>
            </w:pPr>
            <w:r>
              <w:rPr>
                <w:sz w:val="24"/>
                <w:szCs w:val="24"/>
              </w:rPr>
              <w:t>The drug induced side effects</w:t>
            </w:r>
          </w:p>
          <w:p w14:paraId="4E2580BC" w14:textId="77777777" w:rsidR="00106085" w:rsidRPr="00106085" w:rsidRDefault="00106085" w:rsidP="00106085">
            <w:pPr>
              <w:numPr>
                <w:ilvl w:val="2"/>
                <w:numId w:val="10"/>
              </w:numPr>
              <w:rPr>
                <w:lang w:val="en-US"/>
              </w:rPr>
            </w:pPr>
            <w:r w:rsidRPr="00106085">
              <w:rPr>
                <w:lang w:val="en-US"/>
              </w:rPr>
              <w:t>"The drug induced side effects. These included headache, nausea, gas, …"</w:t>
            </w:r>
          </w:p>
          <w:p w14:paraId="4BCB9CF3" w14:textId="77777777" w:rsidR="00B03D7F" w:rsidRDefault="00106085" w:rsidP="009D41BC">
            <w:pPr>
              <w:rPr>
                <w:sz w:val="24"/>
                <w:szCs w:val="24"/>
              </w:rPr>
            </w:pPr>
            <w:r>
              <w:rPr>
                <w:sz w:val="24"/>
                <w:szCs w:val="24"/>
              </w:rPr>
              <w:t xml:space="preserve">Here, </w:t>
            </w:r>
            <w:r w:rsidRPr="00106085">
              <w:rPr>
                <w:i/>
                <w:sz w:val="24"/>
                <w:szCs w:val="24"/>
              </w:rPr>
              <w:t>drug</w:t>
            </w:r>
            <w:r>
              <w:rPr>
                <w:sz w:val="24"/>
                <w:szCs w:val="24"/>
              </w:rPr>
              <w:t xml:space="preserve"> is the subject, </w:t>
            </w:r>
            <w:r w:rsidRPr="00106085">
              <w:rPr>
                <w:i/>
                <w:sz w:val="24"/>
                <w:szCs w:val="24"/>
              </w:rPr>
              <w:t>induced</w:t>
            </w:r>
            <w:r>
              <w:rPr>
                <w:sz w:val="24"/>
                <w:szCs w:val="24"/>
              </w:rPr>
              <w:t xml:space="preserve"> is the verb, and side effects is the object.</w:t>
            </w:r>
          </w:p>
          <w:p w14:paraId="6E3945D5" w14:textId="6E3A6DF0" w:rsidR="005B2994" w:rsidRPr="00106085" w:rsidRDefault="005B2994" w:rsidP="009D41BC">
            <w:pPr>
              <w:rPr>
                <w:sz w:val="24"/>
                <w:szCs w:val="24"/>
              </w:rPr>
            </w:pPr>
          </w:p>
        </w:tc>
      </w:tr>
      <w:tr w:rsidR="00974E33" w:rsidRPr="00F51DF7" w14:paraId="13B6EF80" w14:textId="77777777" w:rsidTr="00B03D7F">
        <w:trPr>
          <w:trHeight w:val="340"/>
        </w:trPr>
        <w:tc>
          <w:tcPr>
            <w:tcW w:w="2723" w:type="dxa"/>
          </w:tcPr>
          <w:p w14:paraId="6F1CE177" w14:textId="0252D935" w:rsidR="00F51DF7" w:rsidRPr="00B03D7F" w:rsidRDefault="0016648B" w:rsidP="0016648B">
            <w:pPr>
              <w:rPr>
                <w:sz w:val="24"/>
                <w:szCs w:val="24"/>
              </w:rPr>
            </w:pPr>
            <w:r>
              <w:rPr>
                <w:sz w:val="24"/>
                <w:szCs w:val="24"/>
              </w:rPr>
              <w:t>An a</w:t>
            </w:r>
            <w:r w:rsidR="00B03D7F">
              <w:rPr>
                <w:sz w:val="24"/>
                <w:szCs w:val="24"/>
              </w:rPr>
              <w:t xml:space="preserve">djective-verb combinations </w:t>
            </w:r>
            <w:r>
              <w:rPr>
                <w:sz w:val="24"/>
                <w:szCs w:val="24"/>
              </w:rPr>
              <w:t>is</w:t>
            </w:r>
            <w:r w:rsidR="00B03D7F">
              <w:rPr>
                <w:sz w:val="24"/>
                <w:szCs w:val="24"/>
              </w:rPr>
              <w:t xml:space="preserve"> used as </w:t>
            </w:r>
            <w:r>
              <w:rPr>
                <w:sz w:val="24"/>
                <w:szCs w:val="24"/>
              </w:rPr>
              <w:t xml:space="preserve">a </w:t>
            </w:r>
            <w:r w:rsidR="00B03D7F">
              <w:rPr>
                <w:sz w:val="24"/>
                <w:szCs w:val="24"/>
              </w:rPr>
              <w:t>compound adjective</w:t>
            </w:r>
          </w:p>
        </w:tc>
        <w:tc>
          <w:tcPr>
            <w:tcW w:w="3261" w:type="dxa"/>
          </w:tcPr>
          <w:p w14:paraId="51692FFD" w14:textId="77777777" w:rsidR="00F51DF7" w:rsidRDefault="00B03D7F" w:rsidP="009D41BC">
            <w:pPr>
              <w:rPr>
                <w:sz w:val="24"/>
                <w:szCs w:val="24"/>
              </w:rPr>
            </w:pPr>
            <w:r>
              <w:rPr>
                <w:sz w:val="24"/>
                <w:szCs w:val="24"/>
              </w:rPr>
              <w:t>“blue-labeled” tubes</w:t>
            </w:r>
          </w:p>
          <w:p w14:paraId="238FCF5C" w14:textId="141BE321" w:rsidR="00B03D7F" w:rsidRPr="00106085" w:rsidRDefault="00B03D7F" w:rsidP="00B03D7F">
            <w:pPr>
              <w:numPr>
                <w:ilvl w:val="2"/>
                <w:numId w:val="11"/>
              </w:numPr>
              <w:rPr>
                <w:lang w:val="en-US"/>
              </w:rPr>
            </w:pPr>
            <w:r>
              <w:rPr>
                <w:lang w:val="en-US"/>
              </w:rPr>
              <w:t xml:space="preserve">if the </w:t>
            </w:r>
            <w:r>
              <w:rPr>
                <w:u w:val="single"/>
                <w:lang w:val="en-US"/>
              </w:rPr>
              <w:t>labels</w:t>
            </w:r>
            <w:r>
              <w:rPr>
                <w:i/>
                <w:lang w:val="en-US"/>
              </w:rPr>
              <w:t xml:space="preserve"> </w:t>
            </w:r>
            <w:r>
              <w:rPr>
                <w:lang w:val="en-US"/>
              </w:rPr>
              <w:t>on the tubes are blue</w:t>
            </w:r>
          </w:p>
          <w:p w14:paraId="420286F8" w14:textId="44B0E5B5" w:rsidR="00B03D7F" w:rsidRPr="00B03D7F" w:rsidRDefault="00B03D7F" w:rsidP="009D41BC">
            <w:pPr>
              <w:rPr>
                <w:sz w:val="24"/>
                <w:szCs w:val="24"/>
              </w:rPr>
            </w:pPr>
          </w:p>
        </w:tc>
        <w:tc>
          <w:tcPr>
            <w:tcW w:w="3366" w:type="dxa"/>
          </w:tcPr>
          <w:p w14:paraId="2359C314" w14:textId="77777777" w:rsidR="00F51DF7" w:rsidRDefault="00B03D7F" w:rsidP="00B03D7F">
            <w:pPr>
              <w:rPr>
                <w:sz w:val="24"/>
                <w:szCs w:val="24"/>
              </w:rPr>
            </w:pPr>
            <w:r>
              <w:rPr>
                <w:sz w:val="24"/>
                <w:szCs w:val="24"/>
              </w:rPr>
              <w:t>“blue labeled tubes”</w:t>
            </w:r>
          </w:p>
          <w:p w14:paraId="2E0A3F0A" w14:textId="0973021D" w:rsidR="00B03D7F" w:rsidRDefault="00B03D7F" w:rsidP="00B03D7F">
            <w:pPr>
              <w:numPr>
                <w:ilvl w:val="2"/>
                <w:numId w:val="10"/>
              </w:numPr>
              <w:rPr>
                <w:lang w:val="en-US"/>
              </w:rPr>
            </w:pPr>
            <w:proofErr w:type="gramStart"/>
            <w:r>
              <w:rPr>
                <w:lang w:val="en-US"/>
              </w:rPr>
              <w:t>if</w:t>
            </w:r>
            <w:proofErr w:type="gramEnd"/>
            <w:r>
              <w:rPr>
                <w:lang w:val="en-US"/>
              </w:rPr>
              <w:t xml:space="preserve"> the </w:t>
            </w:r>
            <w:r>
              <w:rPr>
                <w:u w:val="single"/>
                <w:lang w:val="en-US"/>
              </w:rPr>
              <w:t>tubes</w:t>
            </w:r>
            <w:r>
              <w:rPr>
                <w:lang w:val="en-US"/>
              </w:rPr>
              <w:t xml:space="preserve"> are blue and also labeled (but labeled in red!)</w:t>
            </w:r>
          </w:p>
          <w:p w14:paraId="5D50E447" w14:textId="77777777" w:rsidR="00B03D7F" w:rsidRDefault="00B03D7F" w:rsidP="00B03D7F">
            <w:pPr>
              <w:numPr>
                <w:ilvl w:val="2"/>
                <w:numId w:val="10"/>
              </w:numPr>
              <w:rPr>
                <w:lang w:val="en-US"/>
              </w:rPr>
            </w:pPr>
            <w:r>
              <w:rPr>
                <w:lang w:val="en-US"/>
              </w:rPr>
              <w:t>the red-labeled blue tubes = the blue tubes with red labels</w:t>
            </w:r>
          </w:p>
          <w:p w14:paraId="7600B1EE" w14:textId="421A8CF4" w:rsidR="005B2994" w:rsidRPr="00CE10E9" w:rsidRDefault="005B2994" w:rsidP="005B2994">
            <w:pPr>
              <w:ind w:left="502"/>
              <w:rPr>
                <w:lang w:val="en-US"/>
              </w:rPr>
            </w:pPr>
          </w:p>
        </w:tc>
      </w:tr>
      <w:tr w:rsidR="0016648B" w:rsidRPr="00F51DF7" w14:paraId="0D174F8D" w14:textId="77777777" w:rsidTr="00B03D7F">
        <w:trPr>
          <w:trHeight w:val="340"/>
        </w:trPr>
        <w:tc>
          <w:tcPr>
            <w:tcW w:w="2723" w:type="dxa"/>
          </w:tcPr>
          <w:p w14:paraId="26345F95" w14:textId="3F638A10" w:rsidR="0016648B" w:rsidRPr="0016648B" w:rsidRDefault="0016648B" w:rsidP="009D41BC">
            <w:pPr>
              <w:rPr>
                <w:sz w:val="24"/>
                <w:szCs w:val="24"/>
              </w:rPr>
            </w:pPr>
            <w:r>
              <w:rPr>
                <w:sz w:val="24"/>
                <w:szCs w:val="24"/>
              </w:rPr>
              <w:t xml:space="preserve">Two words modify the same word. </w:t>
            </w:r>
          </w:p>
        </w:tc>
        <w:tc>
          <w:tcPr>
            <w:tcW w:w="3261" w:type="dxa"/>
          </w:tcPr>
          <w:p w14:paraId="6D8F02D9" w14:textId="77777777" w:rsidR="0016648B" w:rsidRDefault="0016648B" w:rsidP="009D41BC">
            <w:pPr>
              <w:rPr>
                <w:sz w:val="24"/>
                <w:szCs w:val="24"/>
              </w:rPr>
            </w:pPr>
            <w:r>
              <w:rPr>
                <w:sz w:val="24"/>
                <w:szCs w:val="24"/>
              </w:rPr>
              <w:t>Two nouns with the same verb</w:t>
            </w:r>
          </w:p>
          <w:p w14:paraId="25081456" w14:textId="77777777" w:rsidR="0016648B" w:rsidRPr="0016648B" w:rsidRDefault="0016648B" w:rsidP="0016648B">
            <w:pPr>
              <w:pStyle w:val="ListParagraph"/>
              <w:numPr>
                <w:ilvl w:val="0"/>
                <w:numId w:val="14"/>
              </w:numPr>
            </w:pPr>
            <w:r w:rsidRPr="0016648B">
              <w:rPr>
                <w:lang w:val="en-CA"/>
              </w:rPr>
              <w:t>The epinephrine- and isoproterenol-induced responses were</w:t>
            </w:r>
            <w:r>
              <w:rPr>
                <w:lang w:val="en-CA"/>
              </w:rPr>
              <w:t>…</w:t>
            </w:r>
          </w:p>
          <w:p w14:paraId="36FDC09D" w14:textId="1C4524AC" w:rsidR="0016648B" w:rsidRDefault="0016648B" w:rsidP="0016648B">
            <w:pPr>
              <w:rPr>
                <w:sz w:val="24"/>
                <w:szCs w:val="24"/>
              </w:rPr>
            </w:pPr>
            <w:r>
              <w:rPr>
                <w:sz w:val="24"/>
                <w:szCs w:val="24"/>
              </w:rPr>
              <w:t>Two verbs with the same noun</w:t>
            </w:r>
          </w:p>
          <w:p w14:paraId="03525502" w14:textId="77777777" w:rsidR="0016648B" w:rsidRPr="005B2994" w:rsidRDefault="00894FD7" w:rsidP="0016648B">
            <w:pPr>
              <w:pStyle w:val="ListParagraph"/>
              <w:numPr>
                <w:ilvl w:val="0"/>
                <w:numId w:val="14"/>
              </w:numPr>
            </w:pPr>
            <w:r>
              <w:rPr>
                <w:lang w:val="en-CA"/>
              </w:rPr>
              <w:t>Drug-sensitive and -insensitive cells were compared for…</w:t>
            </w:r>
          </w:p>
          <w:p w14:paraId="424392D9" w14:textId="6460FCE6" w:rsidR="005B2994" w:rsidRPr="0016648B" w:rsidRDefault="005B2994" w:rsidP="005B2994">
            <w:pPr>
              <w:pStyle w:val="ListParagraph"/>
              <w:ind w:left="360"/>
            </w:pPr>
          </w:p>
        </w:tc>
        <w:tc>
          <w:tcPr>
            <w:tcW w:w="3366" w:type="dxa"/>
          </w:tcPr>
          <w:p w14:paraId="35655FC1" w14:textId="4E61DD86" w:rsidR="0016648B" w:rsidRDefault="0016648B" w:rsidP="00B03D7F"/>
        </w:tc>
      </w:tr>
      <w:tr w:rsidR="00974E33" w:rsidRPr="00F51DF7" w14:paraId="44BC936A" w14:textId="77777777" w:rsidTr="00B03D7F">
        <w:trPr>
          <w:trHeight w:val="340"/>
        </w:trPr>
        <w:tc>
          <w:tcPr>
            <w:tcW w:w="2723" w:type="dxa"/>
          </w:tcPr>
          <w:p w14:paraId="6C0EB4AC" w14:textId="1DFA82C5" w:rsidR="00F51DF7" w:rsidRPr="0016648B" w:rsidRDefault="0016648B" w:rsidP="009D41BC">
            <w:pPr>
              <w:rPr>
                <w:b/>
                <w:sz w:val="24"/>
                <w:szCs w:val="24"/>
              </w:rPr>
            </w:pPr>
            <w:r>
              <w:rPr>
                <w:b/>
                <w:sz w:val="24"/>
                <w:szCs w:val="24"/>
              </w:rPr>
              <w:t>Don’t hyphenate if…</w:t>
            </w:r>
          </w:p>
        </w:tc>
        <w:tc>
          <w:tcPr>
            <w:tcW w:w="3261" w:type="dxa"/>
          </w:tcPr>
          <w:p w14:paraId="0B362D03" w14:textId="54FD7833" w:rsidR="00F51DF7" w:rsidRPr="00F51DF7" w:rsidRDefault="0016648B" w:rsidP="009D41BC">
            <w:pPr>
              <w:rPr>
                <w:b/>
                <w:sz w:val="24"/>
                <w:szCs w:val="24"/>
              </w:rPr>
            </w:pPr>
            <w:r>
              <w:rPr>
                <w:b/>
                <w:sz w:val="24"/>
                <w:szCs w:val="24"/>
              </w:rPr>
              <w:t>Example</w:t>
            </w:r>
          </w:p>
        </w:tc>
        <w:tc>
          <w:tcPr>
            <w:tcW w:w="3366" w:type="dxa"/>
          </w:tcPr>
          <w:p w14:paraId="38698FC0" w14:textId="77777777" w:rsidR="00F51DF7" w:rsidRPr="00F51DF7" w:rsidRDefault="00F51DF7" w:rsidP="009D41BC">
            <w:pPr>
              <w:rPr>
                <w:b/>
                <w:sz w:val="24"/>
                <w:szCs w:val="24"/>
              </w:rPr>
            </w:pPr>
          </w:p>
        </w:tc>
      </w:tr>
      <w:tr w:rsidR="00974E33" w:rsidRPr="00F51DF7" w14:paraId="2C8BFE09" w14:textId="77777777" w:rsidTr="00B03D7F">
        <w:trPr>
          <w:trHeight w:val="340"/>
        </w:trPr>
        <w:tc>
          <w:tcPr>
            <w:tcW w:w="2723" w:type="dxa"/>
          </w:tcPr>
          <w:p w14:paraId="11701B1C" w14:textId="2E77803B" w:rsidR="00F51DF7" w:rsidRPr="0016648B" w:rsidRDefault="0016648B" w:rsidP="009D41BC">
            <w:pPr>
              <w:rPr>
                <w:sz w:val="24"/>
                <w:szCs w:val="24"/>
              </w:rPr>
            </w:pPr>
            <w:r>
              <w:rPr>
                <w:sz w:val="24"/>
                <w:szCs w:val="24"/>
              </w:rPr>
              <w:t>Both words modify the same word</w:t>
            </w:r>
          </w:p>
        </w:tc>
        <w:tc>
          <w:tcPr>
            <w:tcW w:w="3261" w:type="dxa"/>
          </w:tcPr>
          <w:p w14:paraId="2014F4BA" w14:textId="77777777" w:rsidR="00F51DF7" w:rsidRPr="0016648B" w:rsidRDefault="0016648B" w:rsidP="0016648B">
            <w:pPr>
              <w:pStyle w:val="ListParagraph"/>
              <w:numPr>
                <w:ilvl w:val="0"/>
                <w:numId w:val="13"/>
              </w:numPr>
              <w:rPr>
                <w:sz w:val="24"/>
                <w:szCs w:val="24"/>
              </w:rPr>
            </w:pPr>
            <w:r w:rsidRPr="0016648B">
              <w:rPr>
                <w:sz w:val="24"/>
                <w:szCs w:val="24"/>
              </w:rPr>
              <w:t>a weak organic acid</w:t>
            </w:r>
          </w:p>
          <w:p w14:paraId="635BEA97" w14:textId="58438695" w:rsidR="0016648B" w:rsidRPr="0016648B" w:rsidRDefault="0016648B" w:rsidP="0016648B">
            <w:pPr>
              <w:pStyle w:val="ListParagraph"/>
              <w:numPr>
                <w:ilvl w:val="0"/>
                <w:numId w:val="13"/>
              </w:numPr>
              <w:rPr>
                <w:sz w:val="24"/>
                <w:szCs w:val="24"/>
              </w:rPr>
            </w:pPr>
            <w:r w:rsidRPr="0016648B">
              <w:rPr>
                <w:sz w:val="24"/>
                <w:szCs w:val="24"/>
              </w:rPr>
              <w:t>a weekly planning meeting</w:t>
            </w:r>
          </w:p>
          <w:p w14:paraId="14CCAD3C" w14:textId="318EF944" w:rsidR="0016648B" w:rsidRPr="0016648B" w:rsidRDefault="0016648B" w:rsidP="009D41BC">
            <w:pPr>
              <w:rPr>
                <w:sz w:val="24"/>
                <w:szCs w:val="24"/>
              </w:rPr>
            </w:pPr>
          </w:p>
        </w:tc>
        <w:tc>
          <w:tcPr>
            <w:tcW w:w="3366" w:type="dxa"/>
          </w:tcPr>
          <w:p w14:paraId="6B6715D7" w14:textId="3766E1B6" w:rsidR="00894FD7" w:rsidRPr="00894FD7" w:rsidRDefault="0016648B" w:rsidP="00894FD7">
            <w:pPr>
              <w:pStyle w:val="ListParagraph"/>
              <w:numPr>
                <w:ilvl w:val="0"/>
                <w:numId w:val="13"/>
              </w:numPr>
              <w:rPr>
                <w:sz w:val="24"/>
                <w:szCs w:val="24"/>
              </w:rPr>
            </w:pPr>
            <w:r>
              <w:rPr>
                <w:sz w:val="24"/>
                <w:szCs w:val="24"/>
              </w:rPr>
              <w:t>refers to an acid that is both weak and organic</w:t>
            </w:r>
          </w:p>
          <w:p w14:paraId="0893DFB5" w14:textId="77777777" w:rsidR="00F51DF7" w:rsidRDefault="0016648B" w:rsidP="00CE10E9">
            <w:pPr>
              <w:pStyle w:val="ListParagraph"/>
              <w:numPr>
                <w:ilvl w:val="0"/>
                <w:numId w:val="13"/>
              </w:numPr>
              <w:rPr>
                <w:sz w:val="24"/>
                <w:szCs w:val="24"/>
              </w:rPr>
            </w:pPr>
            <w:r>
              <w:rPr>
                <w:sz w:val="24"/>
                <w:szCs w:val="24"/>
              </w:rPr>
              <w:t>a meeting that happens weekly and for planning</w:t>
            </w:r>
          </w:p>
          <w:p w14:paraId="0B1E82C9" w14:textId="35DC0B75" w:rsidR="005B2994" w:rsidRPr="00CE10E9" w:rsidRDefault="005B2994" w:rsidP="005B2994">
            <w:pPr>
              <w:pStyle w:val="ListParagraph"/>
              <w:ind w:left="360"/>
              <w:rPr>
                <w:sz w:val="24"/>
                <w:szCs w:val="24"/>
              </w:rPr>
            </w:pPr>
          </w:p>
        </w:tc>
      </w:tr>
    </w:tbl>
    <w:p w14:paraId="4122AA97" w14:textId="77777777" w:rsidR="00894FD7" w:rsidRDefault="00894FD7" w:rsidP="009D41BC">
      <w:pPr>
        <w:rPr>
          <w:b/>
        </w:rPr>
      </w:pPr>
    </w:p>
    <w:p w14:paraId="0DD20ECE" w14:textId="4E2BEFFC" w:rsidR="00894FD7" w:rsidRDefault="009448CA" w:rsidP="009D41BC">
      <w:r>
        <w:t>UBC’s Science Writing Resources for Learning (</w:t>
      </w:r>
      <w:proofErr w:type="spellStart"/>
      <w:r>
        <w:t>ScWRL</w:t>
      </w:r>
      <w:proofErr w:type="spellEnd"/>
      <w:r>
        <w:t xml:space="preserve">) has more helpful rules for working with numbers and units: </w:t>
      </w:r>
      <w:hyperlink r:id="rId11" w:history="1">
        <w:r w:rsidRPr="009E68D5">
          <w:rPr>
            <w:rStyle w:val="Hyperlink"/>
          </w:rPr>
          <w:t>http://scwrl.ubc.ca/student-resources/grammar/numbers-and-units/</w:t>
        </w:r>
      </w:hyperlink>
    </w:p>
    <w:p w14:paraId="2C432F8D" w14:textId="77777777" w:rsidR="009448CA" w:rsidRPr="009448CA" w:rsidRDefault="009448CA" w:rsidP="009D41BC"/>
    <w:p w14:paraId="4D3E4FBC" w14:textId="3841F034" w:rsidR="0080423C" w:rsidRDefault="0068232D" w:rsidP="00894FD7">
      <w:r>
        <w:rPr>
          <w:bCs/>
        </w:rPr>
        <w:t xml:space="preserve">There are also resources on hyphenation and other punctuation: </w:t>
      </w:r>
      <w:hyperlink r:id="rId12" w:history="1">
        <w:r w:rsidRPr="0001347D">
          <w:rPr>
            <w:rStyle w:val="Hyperlink"/>
            <w:bCs/>
          </w:rPr>
          <w:t>http://scwrl.ubc.ca/student-resources/grammar/mechanics-and-punctuation/</w:t>
        </w:r>
      </w:hyperlink>
      <w:r>
        <w:rPr>
          <w:bCs/>
        </w:rPr>
        <w:t xml:space="preserve"> </w:t>
      </w:r>
    </w:p>
    <w:p w14:paraId="2D320542" w14:textId="77777777" w:rsidR="00031EED" w:rsidRDefault="00031EED" w:rsidP="0080423C">
      <w:pPr>
        <w:rPr>
          <w:b/>
          <w:bCs/>
        </w:rPr>
      </w:pPr>
    </w:p>
    <w:p w14:paraId="35B56118" w14:textId="34B2BD82" w:rsidR="0080423C" w:rsidRPr="004B3700" w:rsidRDefault="0080423C" w:rsidP="0080423C">
      <w:pPr>
        <w:rPr>
          <w:b/>
          <w:bCs/>
        </w:rPr>
      </w:pPr>
      <w:r>
        <w:rPr>
          <w:b/>
          <w:bCs/>
        </w:rPr>
        <w:lastRenderedPageBreak/>
        <w:t>COMMONLY MISUSED WORDS</w:t>
      </w:r>
    </w:p>
    <w:p w14:paraId="0A5AA54C" w14:textId="2436F988" w:rsidR="0080423C" w:rsidRDefault="0080423C" w:rsidP="0080423C">
      <w:pPr>
        <w:rPr>
          <w:bCs/>
        </w:rPr>
      </w:pPr>
      <w:r>
        <w:rPr>
          <w:bCs/>
        </w:rPr>
        <w:t>There are certain words that are easy to misuse. Here is a list of words that are often confused with one another</w:t>
      </w:r>
      <w:r w:rsidR="00E934BF">
        <w:rPr>
          <w:bCs/>
        </w:rPr>
        <w:t>, some examples, and some rules:</w:t>
      </w:r>
    </w:p>
    <w:p w14:paraId="6C0FA501" w14:textId="77777777" w:rsidR="00E934BF" w:rsidRDefault="00E934BF" w:rsidP="0080423C">
      <w:pPr>
        <w:rPr>
          <w:bCs/>
        </w:rPr>
      </w:pPr>
    </w:p>
    <w:tbl>
      <w:tblPr>
        <w:tblStyle w:val="TableGrid"/>
        <w:tblW w:w="0" w:type="auto"/>
        <w:tblLook w:val="04A0" w:firstRow="1" w:lastRow="0" w:firstColumn="1" w:lastColumn="0" w:noHBand="0" w:noVBand="1"/>
      </w:tblPr>
      <w:tblGrid>
        <w:gridCol w:w="4675"/>
        <w:gridCol w:w="4675"/>
      </w:tblGrid>
      <w:tr w:rsidR="0080423C" w:rsidRPr="00E934BF" w14:paraId="31B6CC21" w14:textId="77777777" w:rsidTr="00871022">
        <w:tc>
          <w:tcPr>
            <w:tcW w:w="9350" w:type="dxa"/>
            <w:gridSpan w:val="2"/>
          </w:tcPr>
          <w:p w14:paraId="5D44C141" w14:textId="0918CAD6" w:rsidR="0080423C" w:rsidRPr="00E934BF" w:rsidRDefault="0080423C" w:rsidP="0080423C">
            <w:pPr>
              <w:jc w:val="center"/>
              <w:rPr>
                <w:b/>
                <w:bCs/>
                <w:sz w:val="24"/>
                <w:szCs w:val="24"/>
              </w:rPr>
            </w:pPr>
            <w:r w:rsidRPr="00E934BF">
              <w:rPr>
                <w:b/>
                <w:bCs/>
                <w:sz w:val="24"/>
                <w:szCs w:val="24"/>
              </w:rPr>
              <w:t>That vs. Which</w:t>
            </w:r>
          </w:p>
        </w:tc>
      </w:tr>
      <w:tr w:rsidR="0080423C" w:rsidRPr="00E934BF" w14:paraId="6CCEAB9B" w14:textId="77777777" w:rsidTr="00CE54F5">
        <w:trPr>
          <w:trHeight w:val="311"/>
        </w:trPr>
        <w:tc>
          <w:tcPr>
            <w:tcW w:w="4675" w:type="dxa"/>
          </w:tcPr>
          <w:p w14:paraId="2BED8F2E" w14:textId="172A1863" w:rsidR="0080423C" w:rsidRPr="00E934BF" w:rsidRDefault="0080423C" w:rsidP="0080423C">
            <w:pPr>
              <w:jc w:val="center"/>
              <w:rPr>
                <w:bCs/>
                <w:sz w:val="24"/>
                <w:szCs w:val="24"/>
              </w:rPr>
            </w:pPr>
            <w:r w:rsidRPr="00E934BF">
              <w:rPr>
                <w:bCs/>
                <w:sz w:val="24"/>
                <w:szCs w:val="24"/>
              </w:rPr>
              <w:t>That</w:t>
            </w:r>
          </w:p>
        </w:tc>
        <w:tc>
          <w:tcPr>
            <w:tcW w:w="4675" w:type="dxa"/>
          </w:tcPr>
          <w:p w14:paraId="539A9839" w14:textId="6AE7A28C" w:rsidR="0080423C" w:rsidRPr="00E934BF" w:rsidRDefault="0080423C" w:rsidP="0080423C">
            <w:pPr>
              <w:jc w:val="center"/>
              <w:rPr>
                <w:bCs/>
                <w:sz w:val="24"/>
                <w:szCs w:val="24"/>
              </w:rPr>
            </w:pPr>
            <w:r w:rsidRPr="00E934BF">
              <w:rPr>
                <w:bCs/>
                <w:sz w:val="24"/>
                <w:szCs w:val="24"/>
              </w:rPr>
              <w:t>Which</w:t>
            </w:r>
          </w:p>
        </w:tc>
      </w:tr>
      <w:tr w:rsidR="0080423C" w:rsidRPr="00E934BF" w14:paraId="0ED582F7" w14:textId="77777777" w:rsidTr="00CE54F5">
        <w:tc>
          <w:tcPr>
            <w:tcW w:w="4675" w:type="dxa"/>
          </w:tcPr>
          <w:p w14:paraId="4F9A3E89" w14:textId="1F326208" w:rsidR="0080423C" w:rsidRPr="00E934BF" w:rsidRDefault="0080423C" w:rsidP="0080423C">
            <w:pPr>
              <w:rPr>
                <w:bCs/>
                <w:sz w:val="24"/>
                <w:szCs w:val="24"/>
              </w:rPr>
            </w:pPr>
            <w:r w:rsidRPr="00E934BF">
              <w:rPr>
                <w:bCs/>
                <w:sz w:val="24"/>
                <w:szCs w:val="24"/>
              </w:rPr>
              <w:t>Used to restrict the meaning or to identify a specific entity</w:t>
            </w:r>
          </w:p>
        </w:tc>
        <w:tc>
          <w:tcPr>
            <w:tcW w:w="4675" w:type="dxa"/>
          </w:tcPr>
          <w:p w14:paraId="6B5DF6E4" w14:textId="388B0ABD" w:rsidR="0080423C" w:rsidRPr="00E934BF" w:rsidRDefault="0080423C" w:rsidP="0080423C">
            <w:pPr>
              <w:rPr>
                <w:bCs/>
                <w:sz w:val="24"/>
                <w:szCs w:val="24"/>
              </w:rPr>
            </w:pPr>
            <w:r w:rsidRPr="00E934BF">
              <w:rPr>
                <w:bCs/>
                <w:sz w:val="24"/>
                <w:szCs w:val="24"/>
              </w:rPr>
              <w:t>Does not restrict but rather elaborates or describes</w:t>
            </w:r>
          </w:p>
        </w:tc>
      </w:tr>
      <w:tr w:rsidR="0080423C" w:rsidRPr="00E934BF" w14:paraId="16669C1E" w14:textId="77777777" w:rsidTr="00B14726">
        <w:trPr>
          <w:trHeight w:val="2324"/>
        </w:trPr>
        <w:tc>
          <w:tcPr>
            <w:tcW w:w="9350" w:type="dxa"/>
            <w:gridSpan w:val="2"/>
          </w:tcPr>
          <w:p w14:paraId="28586D30" w14:textId="209F7BDC" w:rsidR="0080423C" w:rsidRPr="00E934BF" w:rsidRDefault="0080423C" w:rsidP="0080423C">
            <w:pPr>
              <w:rPr>
                <w:bCs/>
                <w:sz w:val="24"/>
                <w:szCs w:val="24"/>
              </w:rPr>
            </w:pPr>
            <w:r w:rsidRPr="00E934BF">
              <w:rPr>
                <w:bCs/>
                <w:sz w:val="24"/>
                <w:szCs w:val="24"/>
              </w:rPr>
              <w:t>Examples of correct use:</w:t>
            </w:r>
          </w:p>
          <w:p w14:paraId="6A1A0C19" w14:textId="77777777" w:rsidR="0080423C" w:rsidRPr="00E934BF" w:rsidRDefault="0080423C" w:rsidP="0080423C">
            <w:pPr>
              <w:pStyle w:val="ListParagraph"/>
              <w:numPr>
                <w:ilvl w:val="1"/>
                <w:numId w:val="23"/>
              </w:numPr>
              <w:rPr>
                <w:bCs/>
                <w:sz w:val="24"/>
                <w:szCs w:val="24"/>
              </w:rPr>
            </w:pPr>
            <w:r w:rsidRPr="00E934BF">
              <w:rPr>
                <w:bCs/>
                <w:sz w:val="24"/>
                <w:szCs w:val="24"/>
              </w:rPr>
              <w:t xml:space="preserve">The estrogen </w:t>
            </w:r>
            <w:r w:rsidRPr="00E934BF">
              <w:rPr>
                <w:bCs/>
                <w:i/>
                <w:sz w:val="24"/>
                <w:szCs w:val="24"/>
              </w:rPr>
              <w:t>that</w:t>
            </w:r>
            <w:r w:rsidRPr="00E934BF">
              <w:rPr>
                <w:bCs/>
                <w:sz w:val="24"/>
                <w:szCs w:val="24"/>
              </w:rPr>
              <w:t xml:space="preserve"> is present in most birth control pills is </w:t>
            </w:r>
            <w:proofErr w:type="spellStart"/>
            <w:r w:rsidRPr="00E934BF">
              <w:rPr>
                <w:bCs/>
                <w:sz w:val="24"/>
                <w:szCs w:val="24"/>
              </w:rPr>
              <w:t>ethinyl</w:t>
            </w:r>
            <w:proofErr w:type="spellEnd"/>
            <w:r w:rsidRPr="00E934BF">
              <w:rPr>
                <w:bCs/>
                <w:sz w:val="24"/>
                <w:szCs w:val="24"/>
              </w:rPr>
              <w:t xml:space="preserve"> estradiol.</w:t>
            </w:r>
          </w:p>
          <w:p w14:paraId="5C26F772" w14:textId="2FEB1F3C" w:rsidR="0080423C" w:rsidRPr="00E934BF" w:rsidRDefault="0080423C" w:rsidP="0080423C">
            <w:pPr>
              <w:numPr>
                <w:ilvl w:val="1"/>
                <w:numId w:val="23"/>
              </w:numPr>
              <w:rPr>
                <w:bCs/>
                <w:sz w:val="24"/>
                <w:szCs w:val="24"/>
              </w:rPr>
            </w:pPr>
            <w:r w:rsidRPr="00E934BF">
              <w:rPr>
                <w:bCs/>
                <w:sz w:val="24"/>
                <w:szCs w:val="24"/>
              </w:rPr>
              <w:t xml:space="preserve">The estrogen drug </w:t>
            </w:r>
            <w:proofErr w:type="spellStart"/>
            <w:r w:rsidRPr="00E934BF">
              <w:rPr>
                <w:bCs/>
                <w:sz w:val="24"/>
                <w:szCs w:val="24"/>
              </w:rPr>
              <w:t>ethinyl</w:t>
            </w:r>
            <w:proofErr w:type="spellEnd"/>
            <w:r w:rsidRPr="00E934BF">
              <w:rPr>
                <w:bCs/>
                <w:sz w:val="24"/>
                <w:szCs w:val="24"/>
              </w:rPr>
              <w:t xml:space="preserve"> estradiol, </w:t>
            </w:r>
            <w:r w:rsidRPr="00E934BF">
              <w:rPr>
                <w:bCs/>
                <w:i/>
                <w:sz w:val="24"/>
                <w:szCs w:val="24"/>
              </w:rPr>
              <w:t>which</w:t>
            </w:r>
            <w:r w:rsidRPr="00E934BF">
              <w:rPr>
                <w:bCs/>
                <w:sz w:val="24"/>
                <w:szCs w:val="24"/>
              </w:rPr>
              <w:t xml:space="preserve"> is present in most birth control pills, is only slightly different from endogenous estradiol.</w:t>
            </w:r>
          </w:p>
          <w:p w14:paraId="66035172" w14:textId="77777777" w:rsidR="0080423C" w:rsidRPr="00E934BF" w:rsidRDefault="0080423C" w:rsidP="0080423C">
            <w:pPr>
              <w:numPr>
                <w:ilvl w:val="1"/>
                <w:numId w:val="23"/>
              </w:numPr>
              <w:rPr>
                <w:bCs/>
                <w:sz w:val="24"/>
                <w:szCs w:val="24"/>
              </w:rPr>
            </w:pPr>
            <w:r w:rsidRPr="00E934BF">
              <w:rPr>
                <w:bCs/>
                <w:sz w:val="24"/>
                <w:szCs w:val="24"/>
              </w:rPr>
              <w:t xml:space="preserve">The estrogen </w:t>
            </w:r>
            <w:r w:rsidRPr="00E934BF">
              <w:rPr>
                <w:bCs/>
                <w:i/>
                <w:sz w:val="24"/>
                <w:szCs w:val="24"/>
              </w:rPr>
              <w:t>that</w:t>
            </w:r>
            <w:r w:rsidRPr="00E934BF">
              <w:rPr>
                <w:bCs/>
                <w:sz w:val="24"/>
                <w:szCs w:val="24"/>
              </w:rPr>
              <w:t xml:space="preserve"> is present in most birth control pills, </w:t>
            </w:r>
            <w:r w:rsidRPr="00E934BF">
              <w:rPr>
                <w:bCs/>
                <w:i/>
                <w:sz w:val="24"/>
                <w:szCs w:val="24"/>
              </w:rPr>
              <w:t>which</w:t>
            </w:r>
            <w:r w:rsidRPr="00E934BF">
              <w:rPr>
                <w:bCs/>
                <w:sz w:val="24"/>
                <w:szCs w:val="24"/>
              </w:rPr>
              <w:t xml:space="preserve"> has been modified for greater oral effectiveness, is </w:t>
            </w:r>
            <w:proofErr w:type="spellStart"/>
            <w:r w:rsidRPr="00E934BF">
              <w:rPr>
                <w:bCs/>
                <w:sz w:val="24"/>
                <w:szCs w:val="24"/>
              </w:rPr>
              <w:t>ethinyl</w:t>
            </w:r>
            <w:proofErr w:type="spellEnd"/>
            <w:r w:rsidRPr="00E934BF">
              <w:rPr>
                <w:bCs/>
                <w:sz w:val="24"/>
                <w:szCs w:val="24"/>
              </w:rPr>
              <w:t xml:space="preserve"> estradiol.</w:t>
            </w:r>
          </w:p>
          <w:p w14:paraId="044F09FB" w14:textId="3AFE765C" w:rsidR="0080423C" w:rsidRPr="00E934BF" w:rsidRDefault="0080423C" w:rsidP="0080423C">
            <w:pPr>
              <w:rPr>
                <w:bCs/>
                <w:sz w:val="24"/>
                <w:szCs w:val="24"/>
              </w:rPr>
            </w:pPr>
            <w:r w:rsidRPr="00E934BF">
              <w:rPr>
                <w:bCs/>
                <w:sz w:val="24"/>
                <w:szCs w:val="24"/>
              </w:rPr>
              <w:t>Examples of incorrect use:</w:t>
            </w:r>
          </w:p>
          <w:p w14:paraId="225E4AC1" w14:textId="256E6B66" w:rsidR="0080423C" w:rsidRPr="00B14726" w:rsidRDefault="00E934BF" w:rsidP="00B14726">
            <w:pPr>
              <w:pStyle w:val="ListParagraph"/>
              <w:numPr>
                <w:ilvl w:val="0"/>
                <w:numId w:val="29"/>
              </w:numPr>
              <w:rPr>
                <w:bCs/>
                <w:sz w:val="24"/>
                <w:szCs w:val="24"/>
              </w:rPr>
            </w:pPr>
            <w:r w:rsidRPr="00E934BF">
              <w:rPr>
                <w:bCs/>
                <w:sz w:val="24"/>
                <w:szCs w:val="24"/>
              </w:rPr>
              <w:t xml:space="preserve">The estrogen </w:t>
            </w:r>
            <w:r w:rsidRPr="00E934BF">
              <w:rPr>
                <w:bCs/>
                <w:i/>
                <w:color w:val="000000" w:themeColor="text1"/>
                <w:sz w:val="24"/>
                <w:szCs w:val="24"/>
              </w:rPr>
              <w:t>which</w:t>
            </w:r>
            <w:r w:rsidRPr="00E934BF">
              <w:rPr>
                <w:bCs/>
                <w:sz w:val="24"/>
                <w:szCs w:val="24"/>
              </w:rPr>
              <w:t xml:space="preserve"> is present in most birth control pills is </w:t>
            </w:r>
            <w:proofErr w:type="spellStart"/>
            <w:r w:rsidRPr="00E934BF">
              <w:rPr>
                <w:bCs/>
                <w:sz w:val="24"/>
                <w:szCs w:val="24"/>
              </w:rPr>
              <w:t>ethinyl</w:t>
            </w:r>
            <w:proofErr w:type="spellEnd"/>
            <w:r w:rsidRPr="00E934BF">
              <w:rPr>
                <w:bCs/>
                <w:sz w:val="24"/>
                <w:szCs w:val="24"/>
              </w:rPr>
              <w:t xml:space="preserve"> estradiol</w:t>
            </w:r>
          </w:p>
        </w:tc>
      </w:tr>
      <w:tr w:rsidR="00E934BF" w:rsidRPr="00E934BF" w14:paraId="11066C9D" w14:textId="77777777" w:rsidTr="00B14726">
        <w:trPr>
          <w:trHeight w:val="2041"/>
        </w:trPr>
        <w:tc>
          <w:tcPr>
            <w:tcW w:w="9350" w:type="dxa"/>
            <w:gridSpan w:val="2"/>
          </w:tcPr>
          <w:p w14:paraId="38342B00" w14:textId="67571383" w:rsidR="00E934BF" w:rsidRPr="00E934BF" w:rsidRDefault="00E934BF" w:rsidP="00E934BF">
            <w:pPr>
              <w:rPr>
                <w:bCs/>
                <w:sz w:val="24"/>
                <w:szCs w:val="24"/>
              </w:rPr>
            </w:pPr>
            <w:r w:rsidRPr="00E934BF">
              <w:rPr>
                <w:bCs/>
                <w:sz w:val="24"/>
                <w:szCs w:val="24"/>
              </w:rPr>
              <w:t>Rule # 1: If the phrase can be taken out without losing the meaning of the overall sentence, use “which.” If the phrase is vital to the point of the sentence, use “that.”</w:t>
            </w:r>
          </w:p>
          <w:p w14:paraId="1294863F" w14:textId="77777777" w:rsidR="00E934BF" w:rsidRPr="00E934BF" w:rsidRDefault="00E934BF" w:rsidP="00E934BF">
            <w:pPr>
              <w:rPr>
                <w:bCs/>
                <w:sz w:val="24"/>
                <w:szCs w:val="24"/>
              </w:rPr>
            </w:pPr>
          </w:p>
          <w:p w14:paraId="655E3DB4" w14:textId="43096768" w:rsidR="00E934BF" w:rsidRPr="00E934BF" w:rsidRDefault="00E934BF" w:rsidP="00E934BF">
            <w:pPr>
              <w:rPr>
                <w:bCs/>
                <w:sz w:val="24"/>
                <w:szCs w:val="24"/>
              </w:rPr>
            </w:pPr>
            <w:r w:rsidRPr="00E934BF">
              <w:rPr>
                <w:bCs/>
                <w:sz w:val="24"/>
                <w:szCs w:val="24"/>
              </w:rPr>
              <w:t xml:space="preserve">Rule #2: “Which” statements are almost always set off with </w:t>
            </w:r>
            <w:proofErr w:type="gramStart"/>
            <w:r w:rsidRPr="00E934BF">
              <w:rPr>
                <w:bCs/>
                <w:sz w:val="24"/>
                <w:szCs w:val="24"/>
              </w:rPr>
              <w:t>commas.</w:t>
            </w:r>
            <w:proofErr w:type="gramEnd"/>
            <w:r w:rsidRPr="00E934BF">
              <w:rPr>
                <w:bCs/>
                <w:sz w:val="24"/>
                <w:szCs w:val="24"/>
              </w:rPr>
              <w:t xml:space="preserve"> “That” statements should NOT be set off with commas</w:t>
            </w:r>
          </w:p>
          <w:p w14:paraId="6B720572" w14:textId="00FA2F8D" w:rsidR="00E934BF" w:rsidRPr="00E934BF" w:rsidRDefault="00E934BF" w:rsidP="00E934BF">
            <w:pPr>
              <w:numPr>
                <w:ilvl w:val="2"/>
                <w:numId w:val="26"/>
              </w:numPr>
              <w:rPr>
                <w:bCs/>
                <w:sz w:val="24"/>
                <w:szCs w:val="24"/>
              </w:rPr>
            </w:pPr>
            <w:r w:rsidRPr="00E934BF">
              <w:rPr>
                <w:bCs/>
                <w:sz w:val="24"/>
                <w:szCs w:val="24"/>
              </w:rPr>
              <w:t>If commas seem needed or natural, use “which”</w:t>
            </w:r>
          </w:p>
          <w:p w14:paraId="0ADE6647" w14:textId="70A75A83" w:rsidR="00E934BF" w:rsidRPr="00B14726" w:rsidRDefault="00E934BF" w:rsidP="00B14726">
            <w:pPr>
              <w:numPr>
                <w:ilvl w:val="2"/>
                <w:numId w:val="26"/>
              </w:numPr>
              <w:rPr>
                <w:bCs/>
                <w:sz w:val="24"/>
                <w:szCs w:val="24"/>
              </w:rPr>
            </w:pPr>
            <w:r w:rsidRPr="00E934BF">
              <w:rPr>
                <w:bCs/>
                <w:sz w:val="24"/>
                <w:szCs w:val="24"/>
              </w:rPr>
              <w:t>If commas are not needed or seem awkward, use “that”</w:t>
            </w:r>
          </w:p>
        </w:tc>
      </w:tr>
    </w:tbl>
    <w:p w14:paraId="2BF9DC27" w14:textId="77777777" w:rsidR="005B2994" w:rsidRDefault="005B2994"/>
    <w:tbl>
      <w:tblPr>
        <w:tblStyle w:val="TableGrid"/>
        <w:tblW w:w="0" w:type="auto"/>
        <w:tblLook w:val="04A0" w:firstRow="1" w:lastRow="0" w:firstColumn="1" w:lastColumn="0" w:noHBand="0" w:noVBand="1"/>
      </w:tblPr>
      <w:tblGrid>
        <w:gridCol w:w="4675"/>
        <w:gridCol w:w="4675"/>
      </w:tblGrid>
      <w:tr w:rsidR="00E934BF" w:rsidRPr="00E934BF" w14:paraId="16EDEC2F" w14:textId="77777777" w:rsidTr="00E934BF">
        <w:trPr>
          <w:trHeight w:val="297"/>
        </w:trPr>
        <w:tc>
          <w:tcPr>
            <w:tcW w:w="9350" w:type="dxa"/>
            <w:gridSpan w:val="2"/>
          </w:tcPr>
          <w:p w14:paraId="63C1A543" w14:textId="408A8FAE" w:rsidR="00E934BF" w:rsidRPr="00E934BF" w:rsidRDefault="00E934BF" w:rsidP="00E934BF">
            <w:pPr>
              <w:jc w:val="center"/>
              <w:rPr>
                <w:b/>
                <w:bCs/>
                <w:sz w:val="24"/>
                <w:szCs w:val="24"/>
              </w:rPr>
            </w:pPr>
            <w:r>
              <w:rPr>
                <w:b/>
                <w:bCs/>
                <w:sz w:val="24"/>
                <w:szCs w:val="24"/>
              </w:rPr>
              <w:t>Effect vs. Affect</w:t>
            </w:r>
          </w:p>
        </w:tc>
      </w:tr>
      <w:tr w:rsidR="00E934BF" w:rsidRPr="00E934BF" w14:paraId="08E7218A" w14:textId="77777777" w:rsidTr="00CE54F5">
        <w:tc>
          <w:tcPr>
            <w:tcW w:w="4675" w:type="dxa"/>
          </w:tcPr>
          <w:p w14:paraId="7D6E21A9" w14:textId="050E5146" w:rsidR="00E934BF" w:rsidRPr="00077805" w:rsidRDefault="00E934BF" w:rsidP="00E934BF">
            <w:pPr>
              <w:jc w:val="center"/>
              <w:rPr>
                <w:bCs/>
                <w:sz w:val="24"/>
                <w:szCs w:val="24"/>
              </w:rPr>
            </w:pPr>
            <w:r w:rsidRPr="00077805">
              <w:rPr>
                <w:bCs/>
                <w:sz w:val="24"/>
                <w:szCs w:val="24"/>
              </w:rPr>
              <w:t>Effect</w:t>
            </w:r>
          </w:p>
        </w:tc>
        <w:tc>
          <w:tcPr>
            <w:tcW w:w="4675" w:type="dxa"/>
          </w:tcPr>
          <w:p w14:paraId="68CC83BF" w14:textId="1150AE18" w:rsidR="00E934BF" w:rsidRPr="00077805" w:rsidRDefault="00E934BF" w:rsidP="00E934BF">
            <w:pPr>
              <w:jc w:val="center"/>
              <w:rPr>
                <w:bCs/>
                <w:sz w:val="24"/>
                <w:szCs w:val="24"/>
              </w:rPr>
            </w:pPr>
            <w:r w:rsidRPr="00077805">
              <w:rPr>
                <w:bCs/>
                <w:sz w:val="24"/>
                <w:szCs w:val="24"/>
              </w:rPr>
              <w:t>Affect</w:t>
            </w:r>
          </w:p>
        </w:tc>
      </w:tr>
      <w:tr w:rsidR="00E934BF" w:rsidRPr="00E934BF" w14:paraId="6AECF8A6" w14:textId="77777777" w:rsidTr="00CE54F5">
        <w:trPr>
          <w:trHeight w:val="451"/>
        </w:trPr>
        <w:tc>
          <w:tcPr>
            <w:tcW w:w="4675" w:type="dxa"/>
          </w:tcPr>
          <w:p w14:paraId="76B93CED" w14:textId="374553A1" w:rsidR="00E934BF" w:rsidRPr="00077805" w:rsidRDefault="00CE54F5" w:rsidP="00CE54F5">
            <w:pPr>
              <w:rPr>
                <w:bCs/>
                <w:sz w:val="24"/>
                <w:szCs w:val="24"/>
              </w:rPr>
            </w:pPr>
            <w:r w:rsidRPr="00077805">
              <w:rPr>
                <w:bCs/>
                <w:sz w:val="24"/>
                <w:szCs w:val="24"/>
              </w:rPr>
              <w:t>Usually a noun, “a change or result of a cause” (although can be a verb, “to bring about,” usually with “change”)</w:t>
            </w:r>
          </w:p>
        </w:tc>
        <w:tc>
          <w:tcPr>
            <w:tcW w:w="4675" w:type="dxa"/>
          </w:tcPr>
          <w:p w14:paraId="3B6348CF" w14:textId="25FED902" w:rsidR="00E934BF" w:rsidRPr="00077805" w:rsidRDefault="00CE54F5" w:rsidP="00CE54F5">
            <w:pPr>
              <w:rPr>
                <w:bCs/>
                <w:sz w:val="24"/>
                <w:szCs w:val="24"/>
              </w:rPr>
            </w:pPr>
            <w:r w:rsidRPr="00077805">
              <w:rPr>
                <w:bCs/>
                <w:sz w:val="24"/>
                <w:szCs w:val="24"/>
              </w:rPr>
              <w:t xml:space="preserve">Usually a verb, “to have an effect on” (although can be a noun, in psychology, referring to emotion) </w:t>
            </w:r>
          </w:p>
        </w:tc>
      </w:tr>
      <w:tr w:rsidR="00CE54F5" w:rsidRPr="00E934BF" w14:paraId="4921CE63" w14:textId="77777777" w:rsidTr="00B14726">
        <w:trPr>
          <w:trHeight w:val="1814"/>
        </w:trPr>
        <w:tc>
          <w:tcPr>
            <w:tcW w:w="9350" w:type="dxa"/>
            <w:gridSpan w:val="2"/>
          </w:tcPr>
          <w:p w14:paraId="6C1FF08D" w14:textId="205C5360" w:rsidR="00CE54F5" w:rsidRPr="00077805" w:rsidRDefault="00CE54F5" w:rsidP="00CE54F5">
            <w:pPr>
              <w:rPr>
                <w:bCs/>
                <w:sz w:val="24"/>
                <w:szCs w:val="24"/>
              </w:rPr>
            </w:pPr>
            <w:r w:rsidRPr="00077805">
              <w:rPr>
                <w:bCs/>
                <w:sz w:val="24"/>
                <w:szCs w:val="24"/>
              </w:rPr>
              <w:t xml:space="preserve">Examples of correct use: </w:t>
            </w:r>
          </w:p>
          <w:p w14:paraId="4821DE72" w14:textId="19B1F233" w:rsidR="00CE54F5" w:rsidRPr="00077805" w:rsidRDefault="00CE54F5" w:rsidP="00CE54F5">
            <w:pPr>
              <w:pStyle w:val="ListParagraph"/>
              <w:numPr>
                <w:ilvl w:val="0"/>
                <w:numId w:val="34"/>
              </w:numPr>
              <w:rPr>
                <w:bCs/>
                <w:sz w:val="24"/>
                <w:szCs w:val="24"/>
              </w:rPr>
            </w:pPr>
            <w:r w:rsidRPr="00077805">
              <w:rPr>
                <w:bCs/>
                <w:sz w:val="24"/>
                <w:szCs w:val="24"/>
              </w:rPr>
              <w:t xml:space="preserve">Exercise training had no </w:t>
            </w:r>
            <w:r w:rsidRPr="00077805">
              <w:rPr>
                <w:bCs/>
                <w:i/>
                <w:sz w:val="24"/>
                <w:szCs w:val="24"/>
              </w:rPr>
              <w:t>effect</w:t>
            </w:r>
            <w:r w:rsidRPr="00077805">
              <w:rPr>
                <w:bCs/>
                <w:sz w:val="24"/>
                <w:szCs w:val="24"/>
              </w:rPr>
              <w:t xml:space="preserve"> on the number of AT2 receptors.</w:t>
            </w:r>
          </w:p>
          <w:p w14:paraId="565FA0CA" w14:textId="5AA54ED1" w:rsidR="00CE54F5" w:rsidRPr="00077805" w:rsidRDefault="00CE54F5" w:rsidP="00CE54F5">
            <w:pPr>
              <w:pStyle w:val="ListParagraph"/>
              <w:numPr>
                <w:ilvl w:val="0"/>
                <w:numId w:val="34"/>
              </w:numPr>
              <w:rPr>
                <w:bCs/>
                <w:sz w:val="24"/>
                <w:szCs w:val="24"/>
              </w:rPr>
            </w:pPr>
            <w:r w:rsidRPr="00077805">
              <w:rPr>
                <w:bCs/>
                <w:sz w:val="24"/>
                <w:szCs w:val="24"/>
              </w:rPr>
              <w:t xml:space="preserve">Exercise training did not </w:t>
            </w:r>
            <w:r w:rsidRPr="00077805">
              <w:rPr>
                <w:bCs/>
                <w:i/>
                <w:sz w:val="24"/>
                <w:szCs w:val="24"/>
              </w:rPr>
              <w:t>affect</w:t>
            </w:r>
            <w:r w:rsidRPr="00077805">
              <w:rPr>
                <w:bCs/>
                <w:sz w:val="24"/>
                <w:szCs w:val="24"/>
              </w:rPr>
              <w:t xml:space="preserve"> the number of AT2 receptors.</w:t>
            </w:r>
          </w:p>
          <w:p w14:paraId="2DA85C5F" w14:textId="7017D7F6" w:rsidR="00CE54F5" w:rsidRPr="00077805" w:rsidRDefault="00CE54F5" w:rsidP="00CE54F5">
            <w:pPr>
              <w:pStyle w:val="ListParagraph"/>
              <w:numPr>
                <w:ilvl w:val="0"/>
                <w:numId w:val="34"/>
              </w:numPr>
              <w:rPr>
                <w:bCs/>
                <w:sz w:val="24"/>
                <w:szCs w:val="24"/>
              </w:rPr>
            </w:pPr>
            <w:r w:rsidRPr="00077805">
              <w:rPr>
                <w:bCs/>
                <w:sz w:val="24"/>
                <w:szCs w:val="24"/>
              </w:rPr>
              <w:t xml:space="preserve">Drinking a beer with lunch can </w:t>
            </w:r>
            <w:r w:rsidRPr="00077805">
              <w:rPr>
                <w:bCs/>
                <w:i/>
                <w:sz w:val="24"/>
                <w:szCs w:val="24"/>
              </w:rPr>
              <w:t>affect</w:t>
            </w:r>
            <w:r w:rsidRPr="00077805">
              <w:rPr>
                <w:bCs/>
                <w:sz w:val="24"/>
                <w:szCs w:val="24"/>
              </w:rPr>
              <w:t xml:space="preserve"> your afternoon productivity.</w:t>
            </w:r>
          </w:p>
          <w:p w14:paraId="3F212D19" w14:textId="64DD74AF" w:rsidR="00CE54F5" w:rsidRPr="00077805" w:rsidRDefault="00CE54F5" w:rsidP="00CE54F5">
            <w:pPr>
              <w:pStyle w:val="ListParagraph"/>
              <w:numPr>
                <w:ilvl w:val="0"/>
                <w:numId w:val="34"/>
              </w:numPr>
              <w:rPr>
                <w:bCs/>
                <w:sz w:val="24"/>
                <w:szCs w:val="24"/>
              </w:rPr>
            </w:pPr>
            <w:r w:rsidRPr="00077805">
              <w:rPr>
                <w:bCs/>
                <w:sz w:val="24"/>
                <w:szCs w:val="24"/>
              </w:rPr>
              <w:t>The</w:t>
            </w:r>
            <w:r w:rsidRPr="00077805">
              <w:rPr>
                <w:b/>
                <w:bCs/>
                <w:sz w:val="24"/>
                <w:szCs w:val="24"/>
              </w:rPr>
              <w:t xml:space="preserve"> </w:t>
            </w:r>
            <w:r w:rsidRPr="00077805">
              <w:rPr>
                <w:bCs/>
                <w:i/>
                <w:sz w:val="24"/>
                <w:szCs w:val="24"/>
              </w:rPr>
              <w:t>effect</w:t>
            </w:r>
            <w:r w:rsidRPr="00077805">
              <w:rPr>
                <w:bCs/>
                <w:sz w:val="24"/>
                <w:szCs w:val="24"/>
              </w:rPr>
              <w:t xml:space="preserve"> on productivity of drinking a beer with lunch is usually negative.</w:t>
            </w:r>
          </w:p>
          <w:p w14:paraId="59A279A6" w14:textId="09B9A7B4" w:rsidR="00CE54F5" w:rsidRPr="00B14726" w:rsidRDefault="00CE54F5" w:rsidP="00CE54F5">
            <w:pPr>
              <w:pStyle w:val="ListParagraph"/>
              <w:numPr>
                <w:ilvl w:val="0"/>
                <w:numId w:val="34"/>
              </w:numPr>
              <w:rPr>
                <w:bCs/>
                <w:sz w:val="24"/>
                <w:szCs w:val="24"/>
              </w:rPr>
            </w:pPr>
            <w:r w:rsidRPr="00077805">
              <w:rPr>
                <w:bCs/>
                <w:sz w:val="24"/>
                <w:szCs w:val="24"/>
              </w:rPr>
              <w:t xml:space="preserve">Dissolving the drug in ethanol did not </w:t>
            </w:r>
            <w:r w:rsidRPr="00077805">
              <w:rPr>
                <w:bCs/>
                <w:i/>
                <w:sz w:val="24"/>
                <w:szCs w:val="24"/>
              </w:rPr>
              <w:t>affect</w:t>
            </w:r>
            <w:r w:rsidRPr="00077805">
              <w:rPr>
                <w:bCs/>
                <w:sz w:val="24"/>
                <w:szCs w:val="24"/>
              </w:rPr>
              <w:t xml:space="preserve"> the cellular</w:t>
            </w:r>
            <w:r w:rsidRPr="00077805">
              <w:rPr>
                <w:b/>
                <w:bCs/>
                <w:sz w:val="24"/>
                <w:szCs w:val="24"/>
              </w:rPr>
              <w:t xml:space="preserve"> </w:t>
            </w:r>
            <w:r w:rsidRPr="00077805">
              <w:rPr>
                <w:bCs/>
                <w:i/>
                <w:sz w:val="24"/>
                <w:szCs w:val="24"/>
              </w:rPr>
              <w:t>effect</w:t>
            </w:r>
            <w:r w:rsidRPr="00077805">
              <w:rPr>
                <w:bCs/>
                <w:sz w:val="24"/>
                <w:szCs w:val="24"/>
              </w:rPr>
              <w:t xml:space="preserve"> of the drug.</w:t>
            </w:r>
          </w:p>
        </w:tc>
      </w:tr>
      <w:tr w:rsidR="00B14726" w:rsidRPr="00E934BF" w14:paraId="416FD509" w14:textId="77777777" w:rsidTr="00B14726">
        <w:trPr>
          <w:trHeight w:val="907"/>
        </w:trPr>
        <w:tc>
          <w:tcPr>
            <w:tcW w:w="9350" w:type="dxa"/>
            <w:gridSpan w:val="2"/>
          </w:tcPr>
          <w:p w14:paraId="292311D5" w14:textId="73A17E29" w:rsidR="00B14726" w:rsidRPr="00B14726" w:rsidRDefault="00B14726" w:rsidP="00B14726">
            <w:pPr>
              <w:rPr>
                <w:bCs/>
                <w:sz w:val="24"/>
                <w:szCs w:val="24"/>
              </w:rPr>
            </w:pPr>
            <w:r>
              <w:rPr>
                <w:bCs/>
                <w:sz w:val="24"/>
                <w:szCs w:val="24"/>
              </w:rPr>
              <w:t xml:space="preserve">Rule #1: When in doubt, try to determine if the word you need shows action (in which case, you probably want “affect”) or if it refers to an event (in which case, you probably want “effect”)  </w:t>
            </w:r>
          </w:p>
        </w:tc>
      </w:tr>
    </w:tbl>
    <w:p w14:paraId="2B7F93E2" w14:textId="77777777" w:rsidR="005B2994" w:rsidRDefault="005B2994"/>
    <w:tbl>
      <w:tblPr>
        <w:tblStyle w:val="TableGrid"/>
        <w:tblW w:w="0" w:type="auto"/>
        <w:tblLook w:val="04A0" w:firstRow="1" w:lastRow="0" w:firstColumn="1" w:lastColumn="0" w:noHBand="0" w:noVBand="1"/>
      </w:tblPr>
      <w:tblGrid>
        <w:gridCol w:w="4675"/>
        <w:gridCol w:w="4675"/>
      </w:tblGrid>
      <w:tr w:rsidR="00077805" w:rsidRPr="00E934BF" w14:paraId="38B097C5" w14:textId="77777777" w:rsidTr="00077805">
        <w:trPr>
          <w:trHeight w:val="340"/>
        </w:trPr>
        <w:tc>
          <w:tcPr>
            <w:tcW w:w="9350" w:type="dxa"/>
            <w:gridSpan w:val="2"/>
          </w:tcPr>
          <w:p w14:paraId="0501FF6C" w14:textId="69BB299F" w:rsidR="00077805" w:rsidRPr="00077805" w:rsidRDefault="00077805" w:rsidP="00077805">
            <w:pPr>
              <w:jc w:val="center"/>
              <w:rPr>
                <w:b/>
                <w:bCs/>
                <w:sz w:val="24"/>
                <w:szCs w:val="24"/>
              </w:rPr>
            </w:pPr>
            <w:r w:rsidRPr="00077805">
              <w:rPr>
                <w:b/>
                <w:bCs/>
                <w:sz w:val="24"/>
                <w:szCs w:val="24"/>
              </w:rPr>
              <w:lastRenderedPageBreak/>
              <w:t>Who vs. That</w:t>
            </w:r>
          </w:p>
        </w:tc>
      </w:tr>
      <w:tr w:rsidR="00077805" w:rsidRPr="00E934BF" w14:paraId="4D687236" w14:textId="77777777" w:rsidTr="006F7B99">
        <w:trPr>
          <w:trHeight w:val="340"/>
        </w:trPr>
        <w:tc>
          <w:tcPr>
            <w:tcW w:w="4675" w:type="dxa"/>
          </w:tcPr>
          <w:p w14:paraId="7FA318DA" w14:textId="2EFD6665" w:rsidR="00077805" w:rsidRPr="00077805" w:rsidRDefault="00077805" w:rsidP="00077805">
            <w:pPr>
              <w:jc w:val="center"/>
              <w:rPr>
                <w:bCs/>
                <w:sz w:val="24"/>
                <w:szCs w:val="24"/>
              </w:rPr>
            </w:pPr>
            <w:r w:rsidRPr="00077805">
              <w:rPr>
                <w:bCs/>
                <w:sz w:val="24"/>
                <w:szCs w:val="24"/>
              </w:rPr>
              <w:t>Who</w:t>
            </w:r>
          </w:p>
        </w:tc>
        <w:tc>
          <w:tcPr>
            <w:tcW w:w="4675" w:type="dxa"/>
          </w:tcPr>
          <w:p w14:paraId="31EF8906" w14:textId="4A4E0CA1" w:rsidR="00077805" w:rsidRPr="00077805" w:rsidRDefault="00077805" w:rsidP="00077805">
            <w:pPr>
              <w:jc w:val="center"/>
              <w:rPr>
                <w:bCs/>
                <w:sz w:val="24"/>
                <w:szCs w:val="24"/>
              </w:rPr>
            </w:pPr>
            <w:r w:rsidRPr="00077805">
              <w:rPr>
                <w:bCs/>
                <w:sz w:val="24"/>
                <w:szCs w:val="24"/>
              </w:rPr>
              <w:t>That</w:t>
            </w:r>
          </w:p>
        </w:tc>
      </w:tr>
      <w:tr w:rsidR="00077805" w:rsidRPr="00E934BF" w14:paraId="12F6E64B" w14:textId="77777777" w:rsidTr="00077805">
        <w:trPr>
          <w:trHeight w:val="324"/>
        </w:trPr>
        <w:tc>
          <w:tcPr>
            <w:tcW w:w="4675" w:type="dxa"/>
          </w:tcPr>
          <w:p w14:paraId="2C5E75EF" w14:textId="4D73464B" w:rsidR="00077805" w:rsidRPr="008E013F" w:rsidRDefault="00077805" w:rsidP="00077805">
            <w:pPr>
              <w:rPr>
                <w:bCs/>
                <w:sz w:val="24"/>
                <w:szCs w:val="24"/>
              </w:rPr>
            </w:pPr>
            <w:r w:rsidRPr="008E013F">
              <w:rPr>
                <w:bCs/>
                <w:sz w:val="24"/>
                <w:szCs w:val="24"/>
              </w:rPr>
              <w:t>Use when referring to people</w:t>
            </w:r>
          </w:p>
        </w:tc>
        <w:tc>
          <w:tcPr>
            <w:tcW w:w="4675" w:type="dxa"/>
          </w:tcPr>
          <w:p w14:paraId="3EDF2E10" w14:textId="5A5C9664" w:rsidR="00077805" w:rsidRPr="008E013F" w:rsidRDefault="00077805" w:rsidP="00077805">
            <w:pPr>
              <w:rPr>
                <w:bCs/>
                <w:sz w:val="24"/>
                <w:szCs w:val="24"/>
              </w:rPr>
            </w:pPr>
            <w:r w:rsidRPr="008E013F">
              <w:rPr>
                <w:bCs/>
                <w:sz w:val="24"/>
                <w:szCs w:val="24"/>
              </w:rPr>
              <w:t>Use when referring to things</w:t>
            </w:r>
          </w:p>
        </w:tc>
      </w:tr>
      <w:tr w:rsidR="00077805" w:rsidRPr="00E934BF" w14:paraId="55F9B1C2" w14:textId="77777777" w:rsidTr="00B14726">
        <w:trPr>
          <w:trHeight w:val="1474"/>
        </w:trPr>
        <w:tc>
          <w:tcPr>
            <w:tcW w:w="9350" w:type="dxa"/>
            <w:gridSpan w:val="2"/>
          </w:tcPr>
          <w:p w14:paraId="7EF9E673" w14:textId="54AA6AE9" w:rsidR="00077805" w:rsidRPr="008E013F" w:rsidRDefault="00077805" w:rsidP="00077805">
            <w:pPr>
              <w:rPr>
                <w:bCs/>
                <w:sz w:val="24"/>
                <w:szCs w:val="24"/>
              </w:rPr>
            </w:pPr>
            <w:r w:rsidRPr="008E013F">
              <w:rPr>
                <w:bCs/>
                <w:sz w:val="24"/>
                <w:szCs w:val="24"/>
              </w:rPr>
              <w:t xml:space="preserve">Examples of correct use: </w:t>
            </w:r>
          </w:p>
          <w:p w14:paraId="540AB5E6" w14:textId="77777777" w:rsidR="00077805" w:rsidRPr="008E013F" w:rsidRDefault="00077805" w:rsidP="00077805">
            <w:pPr>
              <w:pStyle w:val="ListParagraph"/>
              <w:numPr>
                <w:ilvl w:val="0"/>
                <w:numId w:val="35"/>
              </w:numPr>
              <w:rPr>
                <w:bCs/>
                <w:sz w:val="24"/>
                <w:szCs w:val="24"/>
              </w:rPr>
            </w:pPr>
            <w:r w:rsidRPr="008E013F">
              <w:rPr>
                <w:bCs/>
                <w:sz w:val="24"/>
                <w:szCs w:val="24"/>
              </w:rPr>
              <w:t xml:space="preserve">She is the person </w:t>
            </w:r>
            <w:r w:rsidRPr="008E013F">
              <w:rPr>
                <w:bCs/>
                <w:i/>
                <w:sz w:val="24"/>
                <w:szCs w:val="24"/>
              </w:rPr>
              <w:t>whom</w:t>
            </w:r>
            <w:r w:rsidRPr="008E013F">
              <w:rPr>
                <w:bCs/>
                <w:sz w:val="24"/>
                <w:szCs w:val="24"/>
              </w:rPr>
              <w:t xml:space="preserve"> you should contact.</w:t>
            </w:r>
          </w:p>
          <w:p w14:paraId="643C382A" w14:textId="77777777" w:rsidR="00077805" w:rsidRPr="008E013F" w:rsidRDefault="00077805" w:rsidP="00077805">
            <w:pPr>
              <w:pStyle w:val="ListParagraph"/>
              <w:numPr>
                <w:ilvl w:val="0"/>
                <w:numId w:val="35"/>
              </w:numPr>
              <w:rPr>
                <w:bCs/>
                <w:sz w:val="24"/>
                <w:szCs w:val="24"/>
              </w:rPr>
            </w:pPr>
            <w:r w:rsidRPr="008E013F">
              <w:rPr>
                <w:bCs/>
                <w:sz w:val="24"/>
                <w:szCs w:val="24"/>
              </w:rPr>
              <w:t xml:space="preserve">A car with low fuel consumption is the one </w:t>
            </w:r>
            <w:r w:rsidRPr="008E013F">
              <w:rPr>
                <w:bCs/>
                <w:i/>
                <w:sz w:val="24"/>
                <w:szCs w:val="24"/>
              </w:rPr>
              <w:t>that</w:t>
            </w:r>
            <w:r w:rsidRPr="008E013F">
              <w:rPr>
                <w:bCs/>
                <w:sz w:val="24"/>
                <w:szCs w:val="24"/>
              </w:rPr>
              <w:t xml:space="preserve"> you should buy.</w:t>
            </w:r>
          </w:p>
          <w:p w14:paraId="334AB910" w14:textId="77777777" w:rsidR="00077805" w:rsidRPr="008E013F" w:rsidRDefault="00077805" w:rsidP="00077805">
            <w:pPr>
              <w:rPr>
                <w:bCs/>
                <w:sz w:val="24"/>
                <w:szCs w:val="24"/>
              </w:rPr>
            </w:pPr>
            <w:r w:rsidRPr="008E013F">
              <w:rPr>
                <w:bCs/>
                <w:sz w:val="24"/>
                <w:szCs w:val="24"/>
              </w:rPr>
              <w:t>Examples of incorrect use:</w:t>
            </w:r>
          </w:p>
          <w:p w14:paraId="584B25E5" w14:textId="7046C6BA" w:rsidR="00077805" w:rsidRPr="00B14726" w:rsidRDefault="00077805" w:rsidP="00077805">
            <w:pPr>
              <w:pStyle w:val="ListParagraph"/>
              <w:numPr>
                <w:ilvl w:val="0"/>
                <w:numId w:val="36"/>
              </w:numPr>
              <w:rPr>
                <w:bCs/>
                <w:sz w:val="24"/>
                <w:szCs w:val="24"/>
              </w:rPr>
            </w:pPr>
            <w:r w:rsidRPr="008E013F">
              <w:rPr>
                <w:bCs/>
                <w:sz w:val="24"/>
                <w:szCs w:val="24"/>
              </w:rPr>
              <w:t>She is the person</w:t>
            </w:r>
            <w:r w:rsidRPr="008E013F">
              <w:rPr>
                <w:bCs/>
                <w:i/>
                <w:sz w:val="24"/>
                <w:szCs w:val="24"/>
              </w:rPr>
              <w:t xml:space="preserve"> that</w:t>
            </w:r>
            <w:r w:rsidRPr="008E013F">
              <w:rPr>
                <w:bCs/>
                <w:sz w:val="24"/>
                <w:szCs w:val="24"/>
              </w:rPr>
              <w:t xml:space="preserve"> you should contact.</w:t>
            </w:r>
          </w:p>
        </w:tc>
      </w:tr>
      <w:tr w:rsidR="00B14726" w:rsidRPr="00E934BF" w14:paraId="5C5B8062" w14:textId="77777777" w:rsidTr="00B14726">
        <w:trPr>
          <w:trHeight w:val="311"/>
        </w:trPr>
        <w:tc>
          <w:tcPr>
            <w:tcW w:w="9350" w:type="dxa"/>
            <w:gridSpan w:val="2"/>
          </w:tcPr>
          <w:p w14:paraId="59BDAB25" w14:textId="68265F48" w:rsidR="00B14726" w:rsidRPr="00B14726" w:rsidRDefault="00B14726" w:rsidP="00077805">
            <w:pPr>
              <w:rPr>
                <w:bCs/>
                <w:sz w:val="24"/>
                <w:szCs w:val="24"/>
              </w:rPr>
            </w:pPr>
            <w:r>
              <w:rPr>
                <w:bCs/>
                <w:sz w:val="24"/>
                <w:szCs w:val="24"/>
              </w:rPr>
              <w:t>Rule</w:t>
            </w:r>
            <w:r w:rsidR="00CE10E9">
              <w:rPr>
                <w:bCs/>
                <w:sz w:val="24"/>
                <w:szCs w:val="24"/>
              </w:rPr>
              <w:t xml:space="preserve"> #1: Determine if you are referring to a person or a thing and act accordingly!</w:t>
            </w:r>
          </w:p>
        </w:tc>
      </w:tr>
    </w:tbl>
    <w:p w14:paraId="585919E2" w14:textId="77777777" w:rsidR="005B2994" w:rsidRDefault="005B2994"/>
    <w:tbl>
      <w:tblPr>
        <w:tblStyle w:val="TableGrid"/>
        <w:tblW w:w="0" w:type="auto"/>
        <w:tblLook w:val="04A0" w:firstRow="1" w:lastRow="0" w:firstColumn="1" w:lastColumn="0" w:noHBand="0" w:noVBand="1"/>
      </w:tblPr>
      <w:tblGrid>
        <w:gridCol w:w="9350"/>
      </w:tblGrid>
      <w:tr w:rsidR="00CE10E9" w:rsidRPr="00E934BF" w14:paraId="1B817BFA" w14:textId="77777777" w:rsidTr="00CE10E9">
        <w:trPr>
          <w:trHeight w:val="311"/>
        </w:trPr>
        <w:tc>
          <w:tcPr>
            <w:tcW w:w="9350" w:type="dxa"/>
          </w:tcPr>
          <w:p w14:paraId="73BFADF5" w14:textId="63D747C7" w:rsidR="00CE10E9" w:rsidRPr="00CE10E9" w:rsidRDefault="00CE10E9" w:rsidP="00CE10E9">
            <w:pPr>
              <w:jc w:val="center"/>
              <w:rPr>
                <w:b/>
                <w:bCs/>
                <w:sz w:val="24"/>
                <w:szCs w:val="24"/>
              </w:rPr>
            </w:pPr>
            <w:r>
              <w:rPr>
                <w:b/>
                <w:bCs/>
                <w:sz w:val="24"/>
                <w:szCs w:val="24"/>
              </w:rPr>
              <w:t>Watch out for these homonyms (words that sound the same)</w:t>
            </w:r>
          </w:p>
        </w:tc>
      </w:tr>
      <w:tr w:rsidR="00CE10E9" w:rsidRPr="00E934BF" w14:paraId="40B1C6A0" w14:textId="77777777" w:rsidTr="00CE10E9">
        <w:trPr>
          <w:trHeight w:val="311"/>
        </w:trPr>
        <w:tc>
          <w:tcPr>
            <w:tcW w:w="9350" w:type="dxa"/>
          </w:tcPr>
          <w:p w14:paraId="63A8FEDB" w14:textId="77777777" w:rsidR="00CE10E9" w:rsidRPr="00CE10E9" w:rsidRDefault="00CE10E9" w:rsidP="00CE10E9">
            <w:pPr>
              <w:pStyle w:val="ListParagraph"/>
              <w:numPr>
                <w:ilvl w:val="0"/>
                <w:numId w:val="37"/>
              </w:numPr>
              <w:rPr>
                <w:bCs/>
                <w:sz w:val="24"/>
                <w:szCs w:val="24"/>
              </w:rPr>
            </w:pPr>
            <w:r w:rsidRPr="00CE10E9">
              <w:rPr>
                <w:bCs/>
                <w:sz w:val="24"/>
                <w:szCs w:val="24"/>
              </w:rPr>
              <w:t xml:space="preserve">here/hear   </w:t>
            </w:r>
          </w:p>
          <w:p w14:paraId="6546021B" w14:textId="77777777" w:rsidR="00CE10E9" w:rsidRPr="00CE10E9" w:rsidRDefault="00CE10E9" w:rsidP="00CE10E9">
            <w:pPr>
              <w:pStyle w:val="ListParagraph"/>
              <w:numPr>
                <w:ilvl w:val="0"/>
                <w:numId w:val="37"/>
              </w:numPr>
              <w:rPr>
                <w:bCs/>
                <w:sz w:val="24"/>
                <w:szCs w:val="24"/>
              </w:rPr>
            </w:pPr>
            <w:r w:rsidRPr="00CE10E9">
              <w:rPr>
                <w:bCs/>
                <w:sz w:val="24"/>
                <w:szCs w:val="24"/>
              </w:rPr>
              <w:t xml:space="preserve">there/their/they're </w:t>
            </w:r>
          </w:p>
          <w:p w14:paraId="49CBAAE3" w14:textId="77777777" w:rsidR="00CE10E9" w:rsidRPr="00CE10E9" w:rsidRDefault="00CE10E9" w:rsidP="00CE10E9">
            <w:pPr>
              <w:pStyle w:val="ListParagraph"/>
              <w:numPr>
                <w:ilvl w:val="0"/>
                <w:numId w:val="37"/>
              </w:numPr>
              <w:rPr>
                <w:bCs/>
                <w:sz w:val="24"/>
                <w:szCs w:val="24"/>
              </w:rPr>
            </w:pPr>
            <w:r w:rsidRPr="00CE10E9">
              <w:rPr>
                <w:bCs/>
                <w:sz w:val="24"/>
                <w:szCs w:val="24"/>
              </w:rPr>
              <w:t xml:space="preserve">your/you're/yore </w:t>
            </w:r>
          </w:p>
          <w:p w14:paraId="2567A194" w14:textId="53BE7A12" w:rsidR="00CE10E9" w:rsidRPr="00CE10E9" w:rsidRDefault="00CE10E9" w:rsidP="00CE10E9">
            <w:pPr>
              <w:pStyle w:val="ListParagraph"/>
              <w:numPr>
                <w:ilvl w:val="0"/>
                <w:numId w:val="37"/>
              </w:numPr>
              <w:rPr>
                <w:bCs/>
                <w:sz w:val="24"/>
                <w:szCs w:val="24"/>
              </w:rPr>
            </w:pPr>
            <w:r w:rsidRPr="00CE10E9">
              <w:rPr>
                <w:bCs/>
                <w:sz w:val="24"/>
                <w:szCs w:val="24"/>
              </w:rPr>
              <w:t>its/it's</w:t>
            </w:r>
            <w:r>
              <w:rPr>
                <w:bCs/>
                <w:sz w:val="24"/>
                <w:szCs w:val="24"/>
              </w:rPr>
              <w:t xml:space="preserve"> (its = possessive; it’s = it is) </w:t>
            </w:r>
          </w:p>
          <w:p w14:paraId="13AE7FD0" w14:textId="77777777" w:rsidR="00CE10E9" w:rsidRPr="00CE10E9" w:rsidRDefault="00CE10E9" w:rsidP="00CE10E9">
            <w:pPr>
              <w:pStyle w:val="ListParagraph"/>
              <w:numPr>
                <w:ilvl w:val="0"/>
                <w:numId w:val="37"/>
              </w:numPr>
              <w:rPr>
                <w:bCs/>
                <w:sz w:val="24"/>
                <w:szCs w:val="24"/>
              </w:rPr>
            </w:pPr>
            <w:r w:rsidRPr="00CE10E9">
              <w:rPr>
                <w:bCs/>
                <w:sz w:val="24"/>
                <w:szCs w:val="24"/>
              </w:rPr>
              <w:t>whose/who's</w:t>
            </w:r>
          </w:p>
          <w:p w14:paraId="1E01A8B4" w14:textId="4FE5568C" w:rsidR="00CE10E9" w:rsidRPr="006C4189" w:rsidRDefault="00CE10E9" w:rsidP="006C4189">
            <w:pPr>
              <w:pStyle w:val="ListParagraph"/>
              <w:numPr>
                <w:ilvl w:val="0"/>
                <w:numId w:val="37"/>
              </w:numPr>
              <w:rPr>
                <w:bCs/>
                <w:sz w:val="24"/>
                <w:szCs w:val="24"/>
              </w:rPr>
            </w:pPr>
            <w:r w:rsidRPr="00CE10E9">
              <w:rPr>
                <w:bCs/>
                <w:sz w:val="24"/>
                <w:szCs w:val="24"/>
              </w:rPr>
              <w:t>to/too/two</w:t>
            </w:r>
          </w:p>
        </w:tc>
      </w:tr>
    </w:tbl>
    <w:p w14:paraId="481CE171" w14:textId="77777777" w:rsidR="0080423C" w:rsidRDefault="0080423C" w:rsidP="0080423C">
      <w:pPr>
        <w:rPr>
          <w:bCs/>
        </w:rPr>
      </w:pPr>
    </w:p>
    <w:p w14:paraId="06A26454" w14:textId="66EC4935" w:rsidR="009448CA" w:rsidRDefault="009448CA" w:rsidP="0080423C">
      <w:pPr>
        <w:rPr>
          <w:b/>
          <w:bCs/>
        </w:rPr>
      </w:pPr>
      <w:r>
        <w:rPr>
          <w:b/>
          <w:bCs/>
        </w:rPr>
        <w:t>Additional Resources</w:t>
      </w:r>
    </w:p>
    <w:p w14:paraId="1EEF8C76" w14:textId="77777777" w:rsidR="009448CA" w:rsidRDefault="009448CA" w:rsidP="0080423C">
      <w:pPr>
        <w:rPr>
          <w:b/>
          <w:bCs/>
        </w:rPr>
      </w:pPr>
    </w:p>
    <w:p w14:paraId="11C154E4" w14:textId="1F866B10" w:rsidR="009448CA" w:rsidRDefault="009448CA" w:rsidP="0080423C">
      <w:pPr>
        <w:rPr>
          <w:bCs/>
        </w:rPr>
      </w:pPr>
      <w:r>
        <w:rPr>
          <w:bCs/>
        </w:rPr>
        <w:t>UBC’s Science Writing Resources for Learning (</w:t>
      </w:r>
      <w:proofErr w:type="spellStart"/>
      <w:r>
        <w:rPr>
          <w:bCs/>
        </w:rPr>
        <w:t>ScWRL</w:t>
      </w:r>
      <w:proofErr w:type="spellEnd"/>
      <w:r>
        <w:rPr>
          <w:bCs/>
        </w:rPr>
        <w:t xml:space="preserve">) </w:t>
      </w:r>
      <w:r w:rsidR="006F1A54">
        <w:rPr>
          <w:bCs/>
        </w:rPr>
        <w:t xml:space="preserve">also </w:t>
      </w:r>
      <w:r>
        <w:rPr>
          <w:bCs/>
        </w:rPr>
        <w:t xml:space="preserve">has helpful </w:t>
      </w:r>
      <w:r w:rsidR="006F1A54">
        <w:rPr>
          <w:bCs/>
        </w:rPr>
        <w:t>student resources on the following topics:</w:t>
      </w:r>
    </w:p>
    <w:p w14:paraId="3A4CCB27" w14:textId="77777777" w:rsidR="006F1A54" w:rsidRDefault="006F1A54" w:rsidP="0080423C">
      <w:pPr>
        <w:rPr>
          <w:bCs/>
        </w:rPr>
      </w:pPr>
    </w:p>
    <w:p w14:paraId="37977783" w14:textId="71AD56F8" w:rsidR="006F1A54" w:rsidRDefault="006F1A54" w:rsidP="006F1A54">
      <w:pPr>
        <w:rPr>
          <w:bCs/>
        </w:rPr>
      </w:pPr>
      <w:r w:rsidRPr="006F1A54">
        <w:rPr>
          <w:bCs/>
        </w:rPr>
        <w:t>Communicating Science</w:t>
      </w:r>
      <w:r>
        <w:rPr>
          <w:bCs/>
        </w:rPr>
        <w:t xml:space="preserve"> (including communicating uncertainty, producing effective tables and figures, and more)</w:t>
      </w:r>
    </w:p>
    <w:p w14:paraId="5E004FF7" w14:textId="611159C2" w:rsidR="006F1A54" w:rsidRDefault="008B4BCA" w:rsidP="006F1A54">
      <w:pPr>
        <w:rPr>
          <w:bCs/>
        </w:rPr>
      </w:pPr>
      <w:hyperlink r:id="rId13" w:history="1">
        <w:r w:rsidR="006F1A54" w:rsidRPr="009E68D5">
          <w:rPr>
            <w:rStyle w:val="Hyperlink"/>
            <w:bCs/>
          </w:rPr>
          <w:t>http://scwrl.ubc.ca/student-resources/communicating-science/</w:t>
        </w:r>
      </w:hyperlink>
    </w:p>
    <w:p w14:paraId="581169E6" w14:textId="77777777" w:rsidR="006F1A54" w:rsidRDefault="006F1A54" w:rsidP="006F1A54">
      <w:pPr>
        <w:rPr>
          <w:bCs/>
        </w:rPr>
      </w:pPr>
    </w:p>
    <w:p w14:paraId="42409FD4" w14:textId="7244FF44" w:rsidR="006F1A54" w:rsidRDefault="006F1A54" w:rsidP="006F1A54">
      <w:pPr>
        <w:rPr>
          <w:bCs/>
        </w:rPr>
      </w:pPr>
      <w:r>
        <w:rPr>
          <w:bCs/>
        </w:rPr>
        <w:t>Finding, Integrating, and Citing Sources</w:t>
      </w:r>
    </w:p>
    <w:p w14:paraId="21EE4CBA" w14:textId="3F0430A1" w:rsidR="006F1A54" w:rsidRDefault="008B4BCA" w:rsidP="006F1A54">
      <w:pPr>
        <w:rPr>
          <w:bCs/>
        </w:rPr>
      </w:pPr>
      <w:hyperlink r:id="rId14" w:history="1">
        <w:r w:rsidR="006F1A54" w:rsidRPr="009E68D5">
          <w:rPr>
            <w:rStyle w:val="Hyperlink"/>
            <w:bCs/>
          </w:rPr>
          <w:t>http://scwrl.ubc.ca/student-resources/finding-identifying-and-citing-sources/</w:t>
        </w:r>
      </w:hyperlink>
    </w:p>
    <w:p w14:paraId="0B84C129" w14:textId="77777777" w:rsidR="006F1A54" w:rsidRDefault="006F1A54" w:rsidP="006F1A54">
      <w:pPr>
        <w:rPr>
          <w:bCs/>
        </w:rPr>
      </w:pPr>
    </w:p>
    <w:p w14:paraId="5C01CB10" w14:textId="056A7B90" w:rsidR="006F1A54" w:rsidRDefault="006F1A54" w:rsidP="006F1A54">
      <w:pPr>
        <w:rPr>
          <w:bCs/>
        </w:rPr>
      </w:pPr>
      <w:r>
        <w:rPr>
          <w:bCs/>
        </w:rPr>
        <w:t>Grammar and Style (including active vs. passive voice, grammar, and more)</w:t>
      </w:r>
    </w:p>
    <w:p w14:paraId="3CBB278C" w14:textId="733467F8" w:rsidR="006F1A54" w:rsidRDefault="008B4BCA" w:rsidP="006F1A54">
      <w:pPr>
        <w:rPr>
          <w:bCs/>
        </w:rPr>
      </w:pPr>
      <w:hyperlink r:id="rId15" w:history="1">
        <w:r w:rsidR="006F1A54" w:rsidRPr="009E68D5">
          <w:rPr>
            <w:rStyle w:val="Hyperlink"/>
            <w:bCs/>
          </w:rPr>
          <w:t>http://scwrl.ubc.ca/student-resources/grammar/</w:t>
        </w:r>
      </w:hyperlink>
    </w:p>
    <w:p w14:paraId="6EE8903B" w14:textId="77777777" w:rsidR="006F1A54" w:rsidRDefault="006F1A54" w:rsidP="006F1A54">
      <w:pPr>
        <w:rPr>
          <w:bCs/>
        </w:rPr>
      </w:pPr>
    </w:p>
    <w:p w14:paraId="0115111A" w14:textId="77FF7DB4" w:rsidR="006F1A54" w:rsidRDefault="006F1A54" w:rsidP="006F1A54">
      <w:pPr>
        <w:rPr>
          <w:bCs/>
        </w:rPr>
      </w:pPr>
      <w:r>
        <w:rPr>
          <w:bCs/>
        </w:rPr>
        <w:t>Developing an Effective Writing Process (including editing, organizing, avoiding plagiarism, and more)</w:t>
      </w:r>
    </w:p>
    <w:p w14:paraId="203DB1C5" w14:textId="5DD8B764" w:rsidR="006F1A54" w:rsidRDefault="008B4BCA" w:rsidP="006F1A54">
      <w:pPr>
        <w:rPr>
          <w:bCs/>
        </w:rPr>
      </w:pPr>
      <w:hyperlink r:id="rId16" w:history="1">
        <w:r w:rsidR="006F1A54" w:rsidRPr="009E68D5">
          <w:rPr>
            <w:rStyle w:val="Hyperlink"/>
            <w:bCs/>
          </w:rPr>
          <w:t>http://scwrl.ubc.ca/student-resources/guideline-for-effective-writing-writing-process/</w:t>
        </w:r>
      </w:hyperlink>
    </w:p>
    <w:p w14:paraId="2E1970FD" w14:textId="77777777" w:rsidR="006F1A54" w:rsidRDefault="006F1A54" w:rsidP="006F1A54">
      <w:pPr>
        <w:rPr>
          <w:bCs/>
        </w:rPr>
      </w:pPr>
    </w:p>
    <w:p w14:paraId="288AF616" w14:textId="4D2A4874" w:rsidR="006F1A54" w:rsidRDefault="006F1A54" w:rsidP="006F1A54">
      <w:pPr>
        <w:rPr>
          <w:bCs/>
        </w:rPr>
      </w:pPr>
      <w:r>
        <w:rPr>
          <w:bCs/>
        </w:rPr>
        <w:t>Learning Strategies for Communicating Science (including how to approach instructors, self-assessment, and more)</w:t>
      </w:r>
    </w:p>
    <w:p w14:paraId="0A35BEFF" w14:textId="02C60448" w:rsidR="006F1A54" w:rsidRPr="009448CA" w:rsidRDefault="008B4BCA" w:rsidP="0080423C">
      <w:pPr>
        <w:rPr>
          <w:bCs/>
        </w:rPr>
      </w:pPr>
      <w:hyperlink r:id="rId17" w:history="1">
        <w:r w:rsidR="006F1A54" w:rsidRPr="009E68D5">
          <w:rPr>
            <w:rStyle w:val="Hyperlink"/>
            <w:bCs/>
          </w:rPr>
          <w:t>http://scwrl.ubc.ca/student-resources/learning-strategies-for-communicating-science/</w:t>
        </w:r>
      </w:hyperlink>
    </w:p>
    <w:sectPr w:rsidR="006F1A54" w:rsidRPr="009448CA" w:rsidSect="00782D84">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6D639" w14:textId="77777777" w:rsidR="008B4BCA" w:rsidRDefault="008B4BCA">
      <w:r>
        <w:separator/>
      </w:r>
    </w:p>
  </w:endnote>
  <w:endnote w:type="continuationSeparator" w:id="0">
    <w:p w14:paraId="6093CC4B" w14:textId="77777777" w:rsidR="008B4BCA" w:rsidRDefault="008B4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BDB12" w14:textId="77777777" w:rsidR="00EF25F6" w:rsidRDefault="00EF25F6" w:rsidP="00EF25F6">
    <w:pPr>
      <w:pStyle w:val="Footer"/>
      <w:jc w:val="right"/>
      <w:rPr>
        <w:rFonts w:ascii="Franklin Gothic Medium" w:hAnsi="Franklin Gothic Medium" w:cs="Arial"/>
        <w:sz w:val="22"/>
        <w:szCs w:val="22"/>
      </w:rPr>
    </w:pPr>
    <w:r>
      <w:rPr>
        <w:rFonts w:ascii="Franklin Gothic Medium" w:hAnsi="Franklin Gothic Medium" w:cs="Arial"/>
        <w:sz w:val="22"/>
        <w:szCs w:val="22"/>
      </w:rPr>
      <w:tab/>
    </w:r>
    <w:r w:rsidR="004336E5" w:rsidRPr="00536D6C">
      <w:rPr>
        <w:rFonts w:ascii="Franklin Gothic Medium" w:hAnsi="Franklin Gothic Medium" w:cs="Arial"/>
        <w:sz w:val="22"/>
        <w:szCs w:val="22"/>
      </w:rPr>
      <w:tab/>
    </w:r>
    <w:r w:rsidRPr="00EF25F6">
      <w:rPr>
        <w:rFonts w:ascii="Franklin Gothic Medium" w:hAnsi="Franklin Gothic Medium" w:cs="Arial"/>
        <w:sz w:val="22"/>
        <w:szCs w:val="22"/>
      </w:rPr>
      <w:t xml:space="preserve"> </w:t>
    </w:r>
    <w:r>
      <w:rPr>
        <w:rFonts w:ascii="Franklin Gothic Medium" w:hAnsi="Franklin Gothic Medium" w:cs="Arial"/>
        <w:sz w:val="22"/>
        <w:szCs w:val="22"/>
      </w:rPr>
      <w:t xml:space="preserve"> </w:t>
    </w:r>
  </w:p>
  <w:p w14:paraId="3874EE8F" w14:textId="682B9A6A" w:rsidR="00EF25F6" w:rsidRPr="00EF25F6" w:rsidRDefault="00EF25F6" w:rsidP="00EF25F6">
    <w:pPr>
      <w:pStyle w:val="Footer"/>
      <w:jc w:val="right"/>
      <w:rPr>
        <w:sz w:val="18"/>
        <w:szCs w:val="18"/>
        <w:lang w:val="en-US"/>
      </w:rPr>
    </w:pPr>
    <w:r>
      <w:rPr>
        <w:sz w:val="18"/>
        <w:szCs w:val="18"/>
      </w:rPr>
      <w:t>Adapted with permission from</w:t>
    </w:r>
    <w:r w:rsidR="00974E33">
      <w:rPr>
        <w:sz w:val="18"/>
        <w:szCs w:val="18"/>
      </w:rPr>
      <w:t xml:space="preserve"> </w:t>
    </w:r>
    <w:r>
      <w:rPr>
        <w:bCs/>
        <w:sz w:val="18"/>
        <w:szCs w:val="18"/>
        <w:lang w:val="en-US"/>
      </w:rPr>
      <w:t xml:space="preserve">Myron L. </w:t>
    </w:r>
    <w:proofErr w:type="spellStart"/>
    <w:r>
      <w:rPr>
        <w:bCs/>
        <w:sz w:val="18"/>
        <w:szCs w:val="18"/>
        <w:lang w:val="en-US"/>
      </w:rPr>
      <w:t>Toews</w:t>
    </w:r>
    <w:proofErr w:type="spellEnd"/>
    <w:r>
      <w:rPr>
        <w:bCs/>
        <w:sz w:val="18"/>
        <w:szCs w:val="18"/>
        <w:lang w:val="en-US"/>
      </w:rPr>
      <w:t>, Ph.D.</w:t>
    </w:r>
  </w:p>
  <w:p w14:paraId="78F0A5BC" w14:textId="77777777" w:rsidR="00EF25F6" w:rsidRPr="00EF25F6" w:rsidRDefault="00EF25F6" w:rsidP="00EF25F6">
    <w:pPr>
      <w:pStyle w:val="Footer"/>
      <w:jc w:val="right"/>
      <w:rPr>
        <w:sz w:val="18"/>
        <w:szCs w:val="18"/>
        <w:lang w:val="en-US"/>
      </w:rPr>
    </w:pPr>
    <w:r w:rsidRPr="00EF25F6">
      <w:rPr>
        <w:bCs/>
        <w:sz w:val="18"/>
        <w:szCs w:val="18"/>
        <w:lang w:val="en-US"/>
      </w:rPr>
      <w:t>Pharmacology and Experimental Neuroscience</w:t>
    </w:r>
  </w:p>
  <w:p w14:paraId="43130992" w14:textId="77777777" w:rsidR="00EF25F6" w:rsidRPr="00EF25F6" w:rsidRDefault="00EF25F6" w:rsidP="00EF25F6">
    <w:pPr>
      <w:pStyle w:val="Footer"/>
      <w:jc w:val="right"/>
      <w:rPr>
        <w:sz w:val="18"/>
        <w:szCs w:val="18"/>
        <w:lang w:val="en-US"/>
      </w:rPr>
    </w:pPr>
    <w:r w:rsidRPr="00EF25F6">
      <w:rPr>
        <w:bCs/>
        <w:sz w:val="18"/>
        <w:szCs w:val="18"/>
        <w:lang w:val="en-US"/>
      </w:rPr>
      <w:t>University of Nebraska Medical Center</w:t>
    </w:r>
  </w:p>
  <w:p w14:paraId="4C62EBA6" w14:textId="77777777" w:rsidR="00EF25F6" w:rsidRPr="00EF25F6" w:rsidRDefault="00EF25F6" w:rsidP="00EF25F6">
    <w:pPr>
      <w:pStyle w:val="Footer"/>
      <w:jc w:val="right"/>
      <w:rPr>
        <w:sz w:val="18"/>
        <w:szCs w:val="18"/>
        <w:lang w:val="en-US"/>
      </w:rPr>
    </w:pPr>
    <w:r w:rsidRPr="00EF25F6">
      <w:rPr>
        <w:bCs/>
        <w:sz w:val="18"/>
        <w:szCs w:val="18"/>
        <w:lang w:val="en-US"/>
      </w:rPr>
      <w:t xml:space="preserve">CU </w:t>
    </w:r>
    <w:proofErr w:type="gramStart"/>
    <w:r w:rsidRPr="00EF25F6">
      <w:rPr>
        <w:bCs/>
        <w:sz w:val="18"/>
        <w:szCs w:val="18"/>
        <w:lang w:val="en-US"/>
      </w:rPr>
      <w:t xml:space="preserve">Biomed  </w:t>
    </w:r>
    <w:proofErr w:type="spellStart"/>
    <w:r w:rsidRPr="00EF25F6">
      <w:rPr>
        <w:bCs/>
        <w:sz w:val="18"/>
        <w:szCs w:val="18"/>
        <w:lang w:val="en-US"/>
      </w:rPr>
      <w:t>Sci</w:t>
    </w:r>
    <w:proofErr w:type="spellEnd"/>
    <w:proofErr w:type="gramEnd"/>
    <w:r w:rsidRPr="00EF25F6">
      <w:rPr>
        <w:bCs/>
        <w:sz w:val="18"/>
        <w:szCs w:val="18"/>
        <w:lang w:val="en-US"/>
      </w:rPr>
      <w:t xml:space="preserve"> Seminar</w:t>
    </w:r>
  </w:p>
  <w:p w14:paraId="29A7230F" w14:textId="1805F984" w:rsidR="00240E06" w:rsidRPr="00EF25F6" w:rsidRDefault="0068232D" w:rsidP="00EF25F6">
    <w:pPr>
      <w:pStyle w:val="Footer"/>
      <w:rPr>
        <w:sz w:val="18"/>
        <w:szCs w:val="18"/>
        <w:lang w:val="en-US"/>
      </w:rPr>
    </w:pPr>
    <w:hyperlink r:id="rId1" w:history="1">
      <w:r w:rsidRPr="0001347D">
        <w:rPr>
          <w:rStyle w:val="Hyperlink"/>
          <w:rFonts w:ascii="Franklin Gothic Medium" w:hAnsi="Franklin Gothic Medium" w:cs="Arial"/>
          <w:sz w:val="22"/>
          <w:szCs w:val="22"/>
        </w:rPr>
        <w:t>http://scwrl.ubc.ca/wac</w:t>
      </w:r>
    </w:hyperlink>
    <w:r>
      <w:rPr>
        <w:rFonts w:ascii="Franklin Gothic Medium" w:hAnsi="Franklin Gothic Medium" w:cs="Arial"/>
        <w:sz w:val="22"/>
        <w:szCs w:val="22"/>
      </w:rPr>
      <w:t xml:space="preserve"> </w:t>
    </w:r>
    <w:r w:rsidR="00EF25F6">
      <w:rPr>
        <w:bCs/>
        <w:sz w:val="18"/>
        <w:szCs w:val="18"/>
        <w:lang w:val="en-US"/>
      </w:rPr>
      <w:t xml:space="preserve"> </w:t>
    </w:r>
    <w:r w:rsidR="00EF25F6">
      <w:rPr>
        <w:bCs/>
        <w:sz w:val="18"/>
        <w:szCs w:val="18"/>
        <w:lang w:val="en-US"/>
      </w:rPr>
      <w:tab/>
    </w:r>
    <w:r w:rsidR="00EF25F6">
      <w:rPr>
        <w:bCs/>
        <w:sz w:val="18"/>
        <w:szCs w:val="18"/>
        <w:lang w:val="en-US"/>
      </w:rPr>
      <w:tab/>
      <w:t>February</w:t>
    </w:r>
    <w:r w:rsidR="00EF25F6" w:rsidRPr="00EF25F6">
      <w:rPr>
        <w:bCs/>
        <w:sz w:val="18"/>
        <w:szCs w:val="18"/>
        <w:lang w:val="en-US"/>
      </w:rPr>
      <w: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821DD" w14:textId="77777777" w:rsidR="008B4BCA" w:rsidRDefault="008B4BCA">
      <w:r>
        <w:separator/>
      </w:r>
    </w:p>
  </w:footnote>
  <w:footnote w:type="continuationSeparator" w:id="0">
    <w:p w14:paraId="4F1EE7DE" w14:textId="77777777" w:rsidR="008B4BCA" w:rsidRDefault="008B4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9DAFB" w14:textId="77777777" w:rsidR="005F43E9" w:rsidRDefault="004336E5" w:rsidP="005B726B">
    <w:pPr>
      <w:pStyle w:val="Header"/>
      <w:jc w:val="right"/>
    </w:pPr>
    <w:r>
      <w:rPr>
        <w:noProof/>
        <w:lang w:val="en-US" w:eastAsia="en-US"/>
      </w:rPr>
      <w:drawing>
        <wp:inline distT="0" distB="0" distL="0" distR="0" wp14:anchorId="1603E41F" wp14:editId="2E53343B">
          <wp:extent cx="2396490" cy="5772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4646" b="14645"/>
                  <a:stretch>
                    <a:fillRect/>
                  </a:stretch>
                </pic:blipFill>
                <pic:spPr bwMode="auto">
                  <a:xfrm>
                    <a:off x="0" y="0"/>
                    <a:ext cx="2396490" cy="577215"/>
                  </a:xfrm>
                  <a:prstGeom prst="rect">
                    <a:avLst/>
                  </a:prstGeom>
                  <a:noFill/>
                  <a:ln>
                    <a:noFill/>
                  </a:ln>
                </pic:spPr>
              </pic:pic>
            </a:graphicData>
          </a:graphic>
        </wp:inline>
      </w:drawing>
    </w:r>
  </w:p>
  <w:p w14:paraId="39028EF3" w14:textId="77777777" w:rsidR="005F43E9" w:rsidRPr="00FA07D5" w:rsidRDefault="004336E5" w:rsidP="00496EF3">
    <w:pPr>
      <w:pStyle w:val="Header"/>
      <w:pBdr>
        <w:bottom w:val="single" w:sz="12" w:space="1" w:color="auto"/>
      </w:pBdr>
      <w:jc w:val="right"/>
      <w:rPr>
        <w:rFonts w:ascii="Franklin Gothic Medium" w:hAnsi="Franklin Gothic Medium"/>
        <w:color w:val="1F3864"/>
        <w:sz w:val="22"/>
        <w:szCs w:val="22"/>
      </w:rPr>
    </w:pPr>
    <w:r w:rsidRPr="00FA07D5">
      <w:rPr>
        <w:rFonts w:ascii="Franklin Gothic Medium" w:hAnsi="Franklin Gothic Medium"/>
        <w:color w:val="1F3864"/>
        <w:sz w:val="22"/>
        <w:szCs w:val="22"/>
      </w:rPr>
      <w:t>Writing Across the Curriculum</w:t>
    </w:r>
    <w:r w:rsidRPr="00F605C0">
      <w:rPr>
        <w:rFonts w:ascii="Franklin Gothic Medium" w:hAnsi="Franklin Gothic Medium"/>
        <w:color w:val="1F3864"/>
        <w:sz w:val="22"/>
        <w:szCs w:val="22"/>
        <w:vertAlign w:val="superscript"/>
      </w:rPr>
      <w:t>+</w:t>
    </w:r>
    <w:r w:rsidRPr="00FA07D5">
      <w:rPr>
        <w:rFonts w:ascii="Franklin Gothic Medium" w:hAnsi="Franklin Gothic Medium"/>
        <w:color w:val="1F3864"/>
        <w:sz w:val="22"/>
        <w:szCs w:val="22"/>
      </w:rPr>
      <w:t xml:space="preserve"> Program</w:t>
    </w:r>
  </w:p>
  <w:p w14:paraId="7E1E2B9B" w14:textId="77777777" w:rsidR="00240E06" w:rsidRDefault="00240E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5AC7"/>
    <w:multiLevelType w:val="hybridMultilevel"/>
    <w:tmpl w:val="7C2882CE"/>
    <w:lvl w:ilvl="0" w:tplc="C17AE6AA">
      <w:start w:val="1"/>
      <w:numFmt w:val="bullet"/>
      <w:lvlText w:val=""/>
      <w:lvlJc w:val="left"/>
      <w:pPr>
        <w:tabs>
          <w:tab w:val="num" w:pos="720"/>
        </w:tabs>
        <w:ind w:left="720" w:hanging="360"/>
      </w:pPr>
      <w:rPr>
        <w:rFonts w:ascii="Wingdings" w:hAnsi="Wingdings" w:hint="default"/>
      </w:rPr>
    </w:lvl>
    <w:lvl w:ilvl="1" w:tplc="A5A40E7A" w:tentative="1">
      <w:start w:val="1"/>
      <w:numFmt w:val="bullet"/>
      <w:lvlText w:val=""/>
      <w:lvlJc w:val="left"/>
      <w:pPr>
        <w:tabs>
          <w:tab w:val="num" w:pos="1440"/>
        </w:tabs>
        <w:ind w:left="1440" w:hanging="360"/>
      </w:pPr>
      <w:rPr>
        <w:rFonts w:ascii="Wingdings" w:hAnsi="Wingdings" w:hint="default"/>
      </w:rPr>
    </w:lvl>
    <w:lvl w:ilvl="2" w:tplc="C2EEAA68" w:tentative="1">
      <w:start w:val="1"/>
      <w:numFmt w:val="bullet"/>
      <w:lvlText w:val=""/>
      <w:lvlJc w:val="left"/>
      <w:pPr>
        <w:tabs>
          <w:tab w:val="num" w:pos="2160"/>
        </w:tabs>
        <w:ind w:left="2160" w:hanging="360"/>
      </w:pPr>
      <w:rPr>
        <w:rFonts w:ascii="Wingdings" w:hAnsi="Wingdings" w:hint="default"/>
      </w:rPr>
    </w:lvl>
    <w:lvl w:ilvl="3" w:tplc="E19E04C4" w:tentative="1">
      <w:start w:val="1"/>
      <w:numFmt w:val="bullet"/>
      <w:lvlText w:val=""/>
      <w:lvlJc w:val="left"/>
      <w:pPr>
        <w:tabs>
          <w:tab w:val="num" w:pos="2880"/>
        </w:tabs>
        <w:ind w:left="2880" w:hanging="360"/>
      </w:pPr>
      <w:rPr>
        <w:rFonts w:ascii="Wingdings" w:hAnsi="Wingdings" w:hint="default"/>
      </w:rPr>
    </w:lvl>
    <w:lvl w:ilvl="4" w:tplc="57220B16" w:tentative="1">
      <w:start w:val="1"/>
      <w:numFmt w:val="bullet"/>
      <w:lvlText w:val=""/>
      <w:lvlJc w:val="left"/>
      <w:pPr>
        <w:tabs>
          <w:tab w:val="num" w:pos="3600"/>
        </w:tabs>
        <w:ind w:left="3600" w:hanging="360"/>
      </w:pPr>
      <w:rPr>
        <w:rFonts w:ascii="Wingdings" w:hAnsi="Wingdings" w:hint="default"/>
      </w:rPr>
    </w:lvl>
    <w:lvl w:ilvl="5" w:tplc="CD1A1794" w:tentative="1">
      <w:start w:val="1"/>
      <w:numFmt w:val="bullet"/>
      <w:lvlText w:val=""/>
      <w:lvlJc w:val="left"/>
      <w:pPr>
        <w:tabs>
          <w:tab w:val="num" w:pos="4320"/>
        </w:tabs>
        <w:ind w:left="4320" w:hanging="360"/>
      </w:pPr>
      <w:rPr>
        <w:rFonts w:ascii="Wingdings" w:hAnsi="Wingdings" w:hint="default"/>
      </w:rPr>
    </w:lvl>
    <w:lvl w:ilvl="6" w:tplc="D8502982" w:tentative="1">
      <w:start w:val="1"/>
      <w:numFmt w:val="bullet"/>
      <w:lvlText w:val=""/>
      <w:lvlJc w:val="left"/>
      <w:pPr>
        <w:tabs>
          <w:tab w:val="num" w:pos="5040"/>
        </w:tabs>
        <w:ind w:left="5040" w:hanging="360"/>
      </w:pPr>
      <w:rPr>
        <w:rFonts w:ascii="Wingdings" w:hAnsi="Wingdings" w:hint="default"/>
      </w:rPr>
    </w:lvl>
    <w:lvl w:ilvl="7" w:tplc="D5EAFF4A" w:tentative="1">
      <w:start w:val="1"/>
      <w:numFmt w:val="bullet"/>
      <w:lvlText w:val=""/>
      <w:lvlJc w:val="left"/>
      <w:pPr>
        <w:tabs>
          <w:tab w:val="num" w:pos="5760"/>
        </w:tabs>
        <w:ind w:left="5760" w:hanging="360"/>
      </w:pPr>
      <w:rPr>
        <w:rFonts w:ascii="Wingdings" w:hAnsi="Wingdings" w:hint="default"/>
      </w:rPr>
    </w:lvl>
    <w:lvl w:ilvl="8" w:tplc="3EAEE91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EE361F"/>
    <w:multiLevelType w:val="hybridMultilevel"/>
    <w:tmpl w:val="CCF09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725AD"/>
    <w:multiLevelType w:val="hybridMultilevel"/>
    <w:tmpl w:val="3F88A1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321FE"/>
    <w:multiLevelType w:val="hybridMultilevel"/>
    <w:tmpl w:val="1110D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07A17"/>
    <w:multiLevelType w:val="hybridMultilevel"/>
    <w:tmpl w:val="309C6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D637E"/>
    <w:multiLevelType w:val="hybridMultilevel"/>
    <w:tmpl w:val="B9C43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C3D3C"/>
    <w:multiLevelType w:val="hybridMultilevel"/>
    <w:tmpl w:val="AD4606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5D0928"/>
    <w:multiLevelType w:val="hybridMultilevel"/>
    <w:tmpl w:val="F21813E8"/>
    <w:lvl w:ilvl="0" w:tplc="2054AB58">
      <w:start w:val="1"/>
      <w:numFmt w:val="bullet"/>
      <w:lvlText w:val=""/>
      <w:lvlJc w:val="left"/>
      <w:pPr>
        <w:tabs>
          <w:tab w:val="num" w:pos="720"/>
        </w:tabs>
        <w:ind w:left="720" w:hanging="360"/>
      </w:pPr>
      <w:rPr>
        <w:rFonts w:ascii="Wingdings" w:hAnsi="Wingdings" w:hint="default"/>
      </w:rPr>
    </w:lvl>
    <w:lvl w:ilvl="1" w:tplc="ED3483C6" w:tentative="1">
      <w:start w:val="1"/>
      <w:numFmt w:val="bullet"/>
      <w:lvlText w:val=""/>
      <w:lvlJc w:val="left"/>
      <w:pPr>
        <w:tabs>
          <w:tab w:val="num" w:pos="1440"/>
        </w:tabs>
        <w:ind w:left="1440" w:hanging="360"/>
      </w:pPr>
      <w:rPr>
        <w:rFonts w:ascii="Wingdings" w:hAnsi="Wingdings" w:hint="default"/>
      </w:rPr>
    </w:lvl>
    <w:lvl w:ilvl="2" w:tplc="AE161D2E">
      <w:start w:val="1"/>
      <w:numFmt w:val="bullet"/>
      <w:lvlText w:val=""/>
      <w:lvlJc w:val="left"/>
      <w:pPr>
        <w:tabs>
          <w:tab w:val="num" w:pos="502"/>
        </w:tabs>
        <w:ind w:left="502" w:hanging="360"/>
      </w:pPr>
      <w:rPr>
        <w:rFonts w:ascii="Wingdings" w:hAnsi="Wingdings" w:hint="default"/>
      </w:rPr>
    </w:lvl>
    <w:lvl w:ilvl="3" w:tplc="F88CC9B4" w:tentative="1">
      <w:start w:val="1"/>
      <w:numFmt w:val="bullet"/>
      <w:lvlText w:val=""/>
      <w:lvlJc w:val="left"/>
      <w:pPr>
        <w:tabs>
          <w:tab w:val="num" w:pos="2880"/>
        </w:tabs>
        <w:ind w:left="2880" w:hanging="360"/>
      </w:pPr>
      <w:rPr>
        <w:rFonts w:ascii="Wingdings" w:hAnsi="Wingdings" w:hint="default"/>
      </w:rPr>
    </w:lvl>
    <w:lvl w:ilvl="4" w:tplc="99DE5ECE" w:tentative="1">
      <w:start w:val="1"/>
      <w:numFmt w:val="bullet"/>
      <w:lvlText w:val=""/>
      <w:lvlJc w:val="left"/>
      <w:pPr>
        <w:tabs>
          <w:tab w:val="num" w:pos="3600"/>
        </w:tabs>
        <w:ind w:left="3600" w:hanging="360"/>
      </w:pPr>
      <w:rPr>
        <w:rFonts w:ascii="Wingdings" w:hAnsi="Wingdings" w:hint="default"/>
      </w:rPr>
    </w:lvl>
    <w:lvl w:ilvl="5" w:tplc="79C86EBE" w:tentative="1">
      <w:start w:val="1"/>
      <w:numFmt w:val="bullet"/>
      <w:lvlText w:val=""/>
      <w:lvlJc w:val="left"/>
      <w:pPr>
        <w:tabs>
          <w:tab w:val="num" w:pos="4320"/>
        </w:tabs>
        <w:ind w:left="4320" w:hanging="360"/>
      </w:pPr>
      <w:rPr>
        <w:rFonts w:ascii="Wingdings" w:hAnsi="Wingdings" w:hint="default"/>
      </w:rPr>
    </w:lvl>
    <w:lvl w:ilvl="6" w:tplc="0688D45A" w:tentative="1">
      <w:start w:val="1"/>
      <w:numFmt w:val="bullet"/>
      <w:lvlText w:val=""/>
      <w:lvlJc w:val="left"/>
      <w:pPr>
        <w:tabs>
          <w:tab w:val="num" w:pos="5040"/>
        </w:tabs>
        <w:ind w:left="5040" w:hanging="360"/>
      </w:pPr>
      <w:rPr>
        <w:rFonts w:ascii="Wingdings" w:hAnsi="Wingdings" w:hint="default"/>
      </w:rPr>
    </w:lvl>
    <w:lvl w:ilvl="7" w:tplc="2F2E852A" w:tentative="1">
      <w:start w:val="1"/>
      <w:numFmt w:val="bullet"/>
      <w:lvlText w:val=""/>
      <w:lvlJc w:val="left"/>
      <w:pPr>
        <w:tabs>
          <w:tab w:val="num" w:pos="5760"/>
        </w:tabs>
        <w:ind w:left="5760" w:hanging="360"/>
      </w:pPr>
      <w:rPr>
        <w:rFonts w:ascii="Wingdings" w:hAnsi="Wingdings" w:hint="default"/>
      </w:rPr>
    </w:lvl>
    <w:lvl w:ilvl="8" w:tplc="026060B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213DB0"/>
    <w:multiLevelType w:val="hybridMultilevel"/>
    <w:tmpl w:val="B804F4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3F3689"/>
    <w:multiLevelType w:val="hybridMultilevel"/>
    <w:tmpl w:val="A5FAE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643E7E"/>
    <w:multiLevelType w:val="hybridMultilevel"/>
    <w:tmpl w:val="4468BA3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F6420"/>
    <w:multiLevelType w:val="hybridMultilevel"/>
    <w:tmpl w:val="D2162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6C5171"/>
    <w:multiLevelType w:val="hybridMultilevel"/>
    <w:tmpl w:val="21E83F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D3739F"/>
    <w:multiLevelType w:val="hybridMultilevel"/>
    <w:tmpl w:val="EB0E0E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BC718F"/>
    <w:multiLevelType w:val="hybridMultilevel"/>
    <w:tmpl w:val="2C1C8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502"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463BC6"/>
    <w:multiLevelType w:val="hybridMultilevel"/>
    <w:tmpl w:val="23A2701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21264F"/>
    <w:multiLevelType w:val="hybridMultilevel"/>
    <w:tmpl w:val="B7DACE9A"/>
    <w:lvl w:ilvl="0" w:tplc="141E3180">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8B0548"/>
    <w:multiLevelType w:val="hybridMultilevel"/>
    <w:tmpl w:val="81CA89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BC4AF2"/>
    <w:multiLevelType w:val="hybridMultilevel"/>
    <w:tmpl w:val="CA9EC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9C191B"/>
    <w:multiLevelType w:val="hybridMultilevel"/>
    <w:tmpl w:val="A5E4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345414"/>
    <w:multiLevelType w:val="hybridMultilevel"/>
    <w:tmpl w:val="A8903A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1D7B2B"/>
    <w:multiLevelType w:val="hybridMultilevel"/>
    <w:tmpl w:val="E1A4D6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4710F6"/>
    <w:multiLevelType w:val="hybridMultilevel"/>
    <w:tmpl w:val="B6348ED8"/>
    <w:lvl w:ilvl="0" w:tplc="04090005">
      <w:start w:val="1"/>
      <w:numFmt w:val="bullet"/>
      <w:lvlText w:val=""/>
      <w:lvlJc w:val="left"/>
      <w:pPr>
        <w:ind w:left="502" w:hanging="360"/>
      </w:pPr>
      <w:rPr>
        <w:rFonts w:ascii="Wingdings" w:hAnsi="Wingdings" w:hint="default"/>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4CBD394D"/>
    <w:multiLevelType w:val="hybridMultilevel"/>
    <w:tmpl w:val="14DEF8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DD18DB"/>
    <w:multiLevelType w:val="hybridMultilevel"/>
    <w:tmpl w:val="852E98E6"/>
    <w:lvl w:ilvl="0" w:tplc="2F44B26A">
      <w:start w:val="1"/>
      <w:numFmt w:val="decimal"/>
      <w:lvlText w:val="%1."/>
      <w:lvlJc w:val="left"/>
      <w:pPr>
        <w:tabs>
          <w:tab w:val="num" w:pos="786"/>
        </w:tabs>
        <w:ind w:left="786" w:hanging="360"/>
      </w:pPr>
    </w:lvl>
    <w:lvl w:ilvl="1" w:tplc="19CCF73E" w:tentative="1">
      <w:start w:val="1"/>
      <w:numFmt w:val="decimal"/>
      <w:lvlText w:val="%2."/>
      <w:lvlJc w:val="left"/>
      <w:pPr>
        <w:tabs>
          <w:tab w:val="num" w:pos="1440"/>
        </w:tabs>
        <w:ind w:left="1440" w:hanging="360"/>
      </w:pPr>
    </w:lvl>
    <w:lvl w:ilvl="2" w:tplc="C5480450" w:tentative="1">
      <w:start w:val="1"/>
      <w:numFmt w:val="decimal"/>
      <w:lvlText w:val="%3."/>
      <w:lvlJc w:val="left"/>
      <w:pPr>
        <w:tabs>
          <w:tab w:val="num" w:pos="2160"/>
        </w:tabs>
        <w:ind w:left="2160" w:hanging="360"/>
      </w:pPr>
    </w:lvl>
    <w:lvl w:ilvl="3" w:tplc="D62AA4D0" w:tentative="1">
      <w:start w:val="1"/>
      <w:numFmt w:val="decimal"/>
      <w:lvlText w:val="%4."/>
      <w:lvlJc w:val="left"/>
      <w:pPr>
        <w:tabs>
          <w:tab w:val="num" w:pos="2880"/>
        </w:tabs>
        <w:ind w:left="2880" w:hanging="360"/>
      </w:pPr>
    </w:lvl>
    <w:lvl w:ilvl="4" w:tplc="383CC00E" w:tentative="1">
      <w:start w:val="1"/>
      <w:numFmt w:val="decimal"/>
      <w:lvlText w:val="%5."/>
      <w:lvlJc w:val="left"/>
      <w:pPr>
        <w:tabs>
          <w:tab w:val="num" w:pos="3600"/>
        </w:tabs>
        <w:ind w:left="3600" w:hanging="360"/>
      </w:pPr>
    </w:lvl>
    <w:lvl w:ilvl="5" w:tplc="942A9234" w:tentative="1">
      <w:start w:val="1"/>
      <w:numFmt w:val="decimal"/>
      <w:lvlText w:val="%6."/>
      <w:lvlJc w:val="left"/>
      <w:pPr>
        <w:tabs>
          <w:tab w:val="num" w:pos="4320"/>
        </w:tabs>
        <w:ind w:left="4320" w:hanging="360"/>
      </w:pPr>
    </w:lvl>
    <w:lvl w:ilvl="6" w:tplc="553EA8C8" w:tentative="1">
      <w:start w:val="1"/>
      <w:numFmt w:val="decimal"/>
      <w:lvlText w:val="%7."/>
      <w:lvlJc w:val="left"/>
      <w:pPr>
        <w:tabs>
          <w:tab w:val="num" w:pos="5040"/>
        </w:tabs>
        <w:ind w:left="5040" w:hanging="360"/>
      </w:pPr>
    </w:lvl>
    <w:lvl w:ilvl="7" w:tplc="8F2E5194" w:tentative="1">
      <w:start w:val="1"/>
      <w:numFmt w:val="decimal"/>
      <w:lvlText w:val="%8."/>
      <w:lvlJc w:val="left"/>
      <w:pPr>
        <w:tabs>
          <w:tab w:val="num" w:pos="5760"/>
        </w:tabs>
        <w:ind w:left="5760" w:hanging="360"/>
      </w:pPr>
    </w:lvl>
    <w:lvl w:ilvl="8" w:tplc="1F6023F6" w:tentative="1">
      <w:start w:val="1"/>
      <w:numFmt w:val="decimal"/>
      <w:lvlText w:val="%9."/>
      <w:lvlJc w:val="left"/>
      <w:pPr>
        <w:tabs>
          <w:tab w:val="num" w:pos="6480"/>
        </w:tabs>
        <w:ind w:left="6480" w:hanging="360"/>
      </w:pPr>
    </w:lvl>
  </w:abstractNum>
  <w:abstractNum w:abstractNumId="25" w15:restartNumberingAfterBreak="0">
    <w:nsid w:val="546F7997"/>
    <w:multiLevelType w:val="hybridMultilevel"/>
    <w:tmpl w:val="641E55A8"/>
    <w:lvl w:ilvl="0" w:tplc="CD304E52">
      <w:start w:val="1"/>
      <w:numFmt w:val="bullet"/>
      <w:lvlText w:val=""/>
      <w:lvlJc w:val="left"/>
      <w:pPr>
        <w:tabs>
          <w:tab w:val="num" w:pos="720"/>
        </w:tabs>
        <w:ind w:left="720" w:hanging="360"/>
      </w:pPr>
      <w:rPr>
        <w:rFonts w:ascii="Wingdings" w:hAnsi="Wingdings" w:hint="default"/>
      </w:rPr>
    </w:lvl>
    <w:lvl w:ilvl="1" w:tplc="83DC0EEA">
      <w:start w:val="1"/>
      <w:numFmt w:val="bullet"/>
      <w:lvlText w:val="-"/>
      <w:lvlJc w:val="left"/>
      <w:pPr>
        <w:ind w:left="1440" w:hanging="360"/>
      </w:pPr>
      <w:rPr>
        <w:rFonts w:ascii="Times New Roman" w:eastAsia="MS Mincho" w:hAnsi="Times New Roman" w:cs="Times New Roman" w:hint="default"/>
      </w:rPr>
    </w:lvl>
    <w:lvl w:ilvl="2" w:tplc="07161BEE">
      <w:start w:val="1"/>
      <w:numFmt w:val="bullet"/>
      <w:lvlText w:val=""/>
      <w:lvlJc w:val="left"/>
      <w:pPr>
        <w:tabs>
          <w:tab w:val="num" w:pos="360"/>
        </w:tabs>
        <w:ind w:left="360" w:hanging="360"/>
      </w:pPr>
      <w:rPr>
        <w:rFonts w:ascii="Wingdings" w:hAnsi="Wingdings" w:hint="default"/>
      </w:rPr>
    </w:lvl>
    <w:lvl w:ilvl="3" w:tplc="C9A41A54" w:tentative="1">
      <w:start w:val="1"/>
      <w:numFmt w:val="bullet"/>
      <w:lvlText w:val=""/>
      <w:lvlJc w:val="left"/>
      <w:pPr>
        <w:tabs>
          <w:tab w:val="num" w:pos="2880"/>
        </w:tabs>
        <w:ind w:left="2880" w:hanging="360"/>
      </w:pPr>
      <w:rPr>
        <w:rFonts w:ascii="Wingdings" w:hAnsi="Wingdings" w:hint="default"/>
      </w:rPr>
    </w:lvl>
    <w:lvl w:ilvl="4" w:tplc="54C44D3C" w:tentative="1">
      <w:start w:val="1"/>
      <w:numFmt w:val="bullet"/>
      <w:lvlText w:val=""/>
      <w:lvlJc w:val="left"/>
      <w:pPr>
        <w:tabs>
          <w:tab w:val="num" w:pos="3600"/>
        </w:tabs>
        <w:ind w:left="3600" w:hanging="360"/>
      </w:pPr>
      <w:rPr>
        <w:rFonts w:ascii="Wingdings" w:hAnsi="Wingdings" w:hint="default"/>
      </w:rPr>
    </w:lvl>
    <w:lvl w:ilvl="5" w:tplc="6646FB8A" w:tentative="1">
      <w:start w:val="1"/>
      <w:numFmt w:val="bullet"/>
      <w:lvlText w:val=""/>
      <w:lvlJc w:val="left"/>
      <w:pPr>
        <w:tabs>
          <w:tab w:val="num" w:pos="4320"/>
        </w:tabs>
        <w:ind w:left="4320" w:hanging="360"/>
      </w:pPr>
      <w:rPr>
        <w:rFonts w:ascii="Wingdings" w:hAnsi="Wingdings" w:hint="default"/>
      </w:rPr>
    </w:lvl>
    <w:lvl w:ilvl="6" w:tplc="A106D558" w:tentative="1">
      <w:start w:val="1"/>
      <w:numFmt w:val="bullet"/>
      <w:lvlText w:val=""/>
      <w:lvlJc w:val="left"/>
      <w:pPr>
        <w:tabs>
          <w:tab w:val="num" w:pos="5040"/>
        </w:tabs>
        <w:ind w:left="5040" w:hanging="360"/>
      </w:pPr>
      <w:rPr>
        <w:rFonts w:ascii="Wingdings" w:hAnsi="Wingdings" w:hint="default"/>
      </w:rPr>
    </w:lvl>
    <w:lvl w:ilvl="7" w:tplc="210E7D06" w:tentative="1">
      <w:start w:val="1"/>
      <w:numFmt w:val="bullet"/>
      <w:lvlText w:val=""/>
      <w:lvlJc w:val="left"/>
      <w:pPr>
        <w:tabs>
          <w:tab w:val="num" w:pos="5760"/>
        </w:tabs>
        <w:ind w:left="5760" w:hanging="360"/>
      </w:pPr>
      <w:rPr>
        <w:rFonts w:ascii="Wingdings" w:hAnsi="Wingdings" w:hint="default"/>
      </w:rPr>
    </w:lvl>
    <w:lvl w:ilvl="8" w:tplc="B53C6EA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546592"/>
    <w:multiLevelType w:val="hybridMultilevel"/>
    <w:tmpl w:val="52AC110E"/>
    <w:lvl w:ilvl="0" w:tplc="141E3180">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11EF5"/>
    <w:multiLevelType w:val="hybridMultilevel"/>
    <w:tmpl w:val="8382B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D80F70"/>
    <w:multiLevelType w:val="hybridMultilevel"/>
    <w:tmpl w:val="9C2A8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823B5B"/>
    <w:multiLevelType w:val="hybridMultilevel"/>
    <w:tmpl w:val="BB7E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693373"/>
    <w:multiLevelType w:val="hybridMultilevel"/>
    <w:tmpl w:val="6BB8E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6C0E78"/>
    <w:multiLevelType w:val="hybridMultilevel"/>
    <w:tmpl w:val="668448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D5C4302"/>
    <w:multiLevelType w:val="hybridMultilevel"/>
    <w:tmpl w:val="CA6AC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7127B4"/>
    <w:multiLevelType w:val="hybridMultilevel"/>
    <w:tmpl w:val="B48E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E34EAE"/>
    <w:multiLevelType w:val="hybridMultilevel"/>
    <w:tmpl w:val="36E42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EE46B1"/>
    <w:multiLevelType w:val="hybridMultilevel"/>
    <w:tmpl w:val="61D24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44586F"/>
    <w:multiLevelType w:val="hybridMultilevel"/>
    <w:tmpl w:val="A76EC4EE"/>
    <w:lvl w:ilvl="0" w:tplc="04090005">
      <w:start w:val="1"/>
      <w:numFmt w:val="bullet"/>
      <w:lvlText w:val=""/>
      <w:lvlJc w:val="left"/>
      <w:pPr>
        <w:ind w:left="502" w:hanging="360"/>
      </w:pPr>
      <w:rPr>
        <w:rFonts w:ascii="Wingdings" w:hAnsi="Wingdings" w:hint="default"/>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7" w15:restartNumberingAfterBreak="0">
    <w:nsid w:val="783B43A5"/>
    <w:multiLevelType w:val="hybridMultilevel"/>
    <w:tmpl w:val="8A2409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32"/>
  </w:num>
  <w:num w:numId="4">
    <w:abstractNumId w:val="33"/>
  </w:num>
  <w:num w:numId="5">
    <w:abstractNumId w:val="18"/>
  </w:num>
  <w:num w:numId="6">
    <w:abstractNumId w:val="34"/>
  </w:num>
  <w:num w:numId="7">
    <w:abstractNumId w:val="3"/>
  </w:num>
  <w:num w:numId="8">
    <w:abstractNumId w:val="29"/>
  </w:num>
  <w:num w:numId="9">
    <w:abstractNumId w:val="26"/>
  </w:num>
  <w:num w:numId="10">
    <w:abstractNumId w:val="7"/>
  </w:num>
  <w:num w:numId="11">
    <w:abstractNumId w:val="25"/>
  </w:num>
  <w:num w:numId="12">
    <w:abstractNumId w:val="16"/>
  </w:num>
  <w:num w:numId="13">
    <w:abstractNumId w:val="23"/>
  </w:num>
  <w:num w:numId="14">
    <w:abstractNumId w:val="12"/>
  </w:num>
  <w:num w:numId="15">
    <w:abstractNumId w:val="4"/>
  </w:num>
  <w:num w:numId="16">
    <w:abstractNumId w:val="9"/>
  </w:num>
  <w:num w:numId="17">
    <w:abstractNumId w:val="28"/>
  </w:num>
  <w:num w:numId="18">
    <w:abstractNumId w:val="1"/>
  </w:num>
  <w:num w:numId="19">
    <w:abstractNumId w:val="5"/>
  </w:num>
  <w:num w:numId="20">
    <w:abstractNumId w:val="37"/>
  </w:num>
  <w:num w:numId="21">
    <w:abstractNumId w:val="21"/>
  </w:num>
  <w:num w:numId="22">
    <w:abstractNumId w:val="10"/>
  </w:num>
  <w:num w:numId="23">
    <w:abstractNumId w:val="15"/>
  </w:num>
  <w:num w:numId="24">
    <w:abstractNumId w:val="30"/>
  </w:num>
  <w:num w:numId="25">
    <w:abstractNumId w:val="0"/>
  </w:num>
  <w:num w:numId="26">
    <w:abstractNumId w:val="14"/>
  </w:num>
  <w:num w:numId="27">
    <w:abstractNumId w:val="19"/>
  </w:num>
  <w:num w:numId="28">
    <w:abstractNumId w:val="11"/>
  </w:num>
  <w:num w:numId="29">
    <w:abstractNumId w:val="17"/>
  </w:num>
  <w:num w:numId="30">
    <w:abstractNumId w:val="35"/>
  </w:num>
  <w:num w:numId="31">
    <w:abstractNumId w:val="2"/>
  </w:num>
  <w:num w:numId="32">
    <w:abstractNumId w:val="36"/>
  </w:num>
  <w:num w:numId="33">
    <w:abstractNumId w:val="22"/>
  </w:num>
  <w:num w:numId="34">
    <w:abstractNumId w:val="8"/>
  </w:num>
  <w:num w:numId="35">
    <w:abstractNumId w:val="31"/>
  </w:num>
  <w:num w:numId="36">
    <w:abstractNumId w:val="13"/>
  </w:num>
  <w:num w:numId="37">
    <w:abstractNumId w:val="6"/>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1BC"/>
    <w:rsid w:val="00023DDA"/>
    <w:rsid w:val="00031EED"/>
    <w:rsid w:val="00077805"/>
    <w:rsid w:val="00106085"/>
    <w:rsid w:val="00143513"/>
    <w:rsid w:val="0016648B"/>
    <w:rsid w:val="0021697E"/>
    <w:rsid w:val="00240E06"/>
    <w:rsid w:val="002822D2"/>
    <w:rsid w:val="003520D0"/>
    <w:rsid w:val="00406743"/>
    <w:rsid w:val="004336E5"/>
    <w:rsid w:val="0047339D"/>
    <w:rsid w:val="00495514"/>
    <w:rsid w:val="005474B1"/>
    <w:rsid w:val="00576ADE"/>
    <w:rsid w:val="005B2994"/>
    <w:rsid w:val="006169E4"/>
    <w:rsid w:val="0068232D"/>
    <w:rsid w:val="006C4189"/>
    <w:rsid w:val="006F1A54"/>
    <w:rsid w:val="00712F18"/>
    <w:rsid w:val="00714620"/>
    <w:rsid w:val="00762CD9"/>
    <w:rsid w:val="0080423C"/>
    <w:rsid w:val="00894FD7"/>
    <w:rsid w:val="008B4BCA"/>
    <w:rsid w:val="008E013F"/>
    <w:rsid w:val="009448CA"/>
    <w:rsid w:val="00974E33"/>
    <w:rsid w:val="009D41BC"/>
    <w:rsid w:val="00A06ACF"/>
    <w:rsid w:val="00A54C69"/>
    <w:rsid w:val="00A76106"/>
    <w:rsid w:val="00AA1CF0"/>
    <w:rsid w:val="00B03D7F"/>
    <w:rsid w:val="00B14726"/>
    <w:rsid w:val="00B67B98"/>
    <w:rsid w:val="00C10826"/>
    <w:rsid w:val="00CE10E9"/>
    <w:rsid w:val="00CE54F5"/>
    <w:rsid w:val="00E934BF"/>
    <w:rsid w:val="00EF25F6"/>
    <w:rsid w:val="00F315D3"/>
    <w:rsid w:val="00F51DF7"/>
    <w:rsid w:val="00F7353A"/>
    <w:rsid w:val="00FD7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E93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1BC"/>
    <w:rPr>
      <w:rFonts w:ascii="Times New Roman" w:eastAsia="MS Mincho" w:hAnsi="Times New Roman" w:cs="Times New Roman"/>
      <w:lang w:val="en-C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41BC"/>
    <w:pPr>
      <w:tabs>
        <w:tab w:val="center" w:pos="4680"/>
        <w:tab w:val="right" w:pos="9360"/>
      </w:tabs>
    </w:pPr>
  </w:style>
  <w:style w:type="character" w:customStyle="1" w:styleId="HeaderChar">
    <w:name w:val="Header Char"/>
    <w:basedOn w:val="DefaultParagraphFont"/>
    <w:link w:val="Header"/>
    <w:uiPriority w:val="99"/>
    <w:rsid w:val="009D41BC"/>
    <w:rPr>
      <w:rFonts w:ascii="Times New Roman" w:eastAsia="MS Mincho" w:hAnsi="Times New Roman" w:cs="Times New Roman"/>
      <w:lang w:val="en-CA" w:eastAsia="ja-JP"/>
    </w:rPr>
  </w:style>
  <w:style w:type="paragraph" w:styleId="Footer">
    <w:name w:val="footer"/>
    <w:basedOn w:val="Normal"/>
    <w:link w:val="FooterChar"/>
    <w:uiPriority w:val="99"/>
    <w:rsid w:val="009D41BC"/>
    <w:pPr>
      <w:tabs>
        <w:tab w:val="center" w:pos="4680"/>
        <w:tab w:val="right" w:pos="9360"/>
      </w:tabs>
    </w:pPr>
  </w:style>
  <w:style w:type="character" w:customStyle="1" w:styleId="FooterChar">
    <w:name w:val="Footer Char"/>
    <w:basedOn w:val="DefaultParagraphFont"/>
    <w:link w:val="Footer"/>
    <w:uiPriority w:val="99"/>
    <w:rsid w:val="009D41BC"/>
    <w:rPr>
      <w:rFonts w:ascii="Times New Roman" w:eastAsia="MS Mincho" w:hAnsi="Times New Roman" w:cs="Times New Roman"/>
      <w:lang w:val="en-CA" w:eastAsia="ja-JP"/>
    </w:rPr>
  </w:style>
  <w:style w:type="table" w:styleId="TableGrid">
    <w:name w:val="Table Grid"/>
    <w:basedOn w:val="TableNormal"/>
    <w:uiPriority w:val="99"/>
    <w:rsid w:val="009D41BC"/>
    <w:rPr>
      <w:rFonts w:ascii="Calibri" w:eastAsia="Calibri" w:hAnsi="Calibri"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41BC"/>
    <w:rPr>
      <w:sz w:val="18"/>
      <w:szCs w:val="18"/>
    </w:rPr>
  </w:style>
  <w:style w:type="character" w:customStyle="1" w:styleId="BalloonTextChar">
    <w:name w:val="Balloon Text Char"/>
    <w:basedOn w:val="DefaultParagraphFont"/>
    <w:link w:val="BalloonText"/>
    <w:uiPriority w:val="99"/>
    <w:semiHidden/>
    <w:rsid w:val="009D41BC"/>
    <w:rPr>
      <w:rFonts w:ascii="Times New Roman" w:eastAsia="MS Mincho" w:hAnsi="Times New Roman" w:cs="Times New Roman"/>
      <w:sz w:val="18"/>
      <w:szCs w:val="18"/>
      <w:lang w:val="en-CA" w:eastAsia="ja-JP"/>
    </w:rPr>
  </w:style>
  <w:style w:type="paragraph" w:styleId="BodyText">
    <w:name w:val="Body Text"/>
    <w:basedOn w:val="Normal"/>
    <w:link w:val="BodyTextChar"/>
    <w:rsid w:val="009D41BC"/>
    <w:pPr>
      <w:spacing w:after="120" w:line="276" w:lineRule="auto"/>
    </w:pPr>
    <w:rPr>
      <w:rFonts w:asciiTheme="minorHAnsi" w:eastAsiaTheme="minorEastAsia" w:hAnsiTheme="minorHAnsi" w:cstheme="minorBidi"/>
      <w:sz w:val="22"/>
      <w:szCs w:val="22"/>
      <w:lang w:val="en-US" w:eastAsia="en-US" w:bidi="en-US"/>
    </w:rPr>
  </w:style>
  <w:style w:type="character" w:customStyle="1" w:styleId="BodyTextChar">
    <w:name w:val="Body Text Char"/>
    <w:basedOn w:val="DefaultParagraphFont"/>
    <w:link w:val="BodyText"/>
    <w:rsid w:val="009D41BC"/>
    <w:rPr>
      <w:rFonts w:eastAsiaTheme="minorEastAsia"/>
      <w:sz w:val="22"/>
      <w:szCs w:val="22"/>
      <w:lang w:bidi="en-US"/>
    </w:rPr>
  </w:style>
  <w:style w:type="paragraph" w:styleId="ListParagraph">
    <w:name w:val="List Paragraph"/>
    <w:basedOn w:val="Normal"/>
    <w:uiPriority w:val="34"/>
    <w:qFormat/>
    <w:rsid w:val="00C10826"/>
    <w:pPr>
      <w:ind w:left="720"/>
      <w:contextualSpacing/>
    </w:pPr>
    <w:rPr>
      <w:rFonts w:eastAsiaTheme="minorHAnsi"/>
      <w:lang w:val="en-US" w:eastAsia="en-US"/>
    </w:rPr>
  </w:style>
  <w:style w:type="character" w:styleId="Hyperlink">
    <w:name w:val="Hyperlink"/>
    <w:basedOn w:val="DefaultParagraphFont"/>
    <w:uiPriority w:val="99"/>
    <w:unhideWhenUsed/>
    <w:rsid w:val="00EF25F6"/>
    <w:rPr>
      <w:color w:val="0563C1" w:themeColor="hyperlink"/>
      <w:u w:val="single"/>
    </w:rPr>
  </w:style>
  <w:style w:type="paragraph" w:styleId="NormalWeb">
    <w:name w:val="Normal (Web)"/>
    <w:basedOn w:val="Normal"/>
    <w:uiPriority w:val="99"/>
    <w:semiHidden/>
    <w:unhideWhenUsed/>
    <w:rsid w:val="00EF25F6"/>
    <w:pPr>
      <w:spacing w:before="100" w:beforeAutospacing="1" w:after="100" w:afterAutospacing="1"/>
    </w:pPr>
    <w:rPr>
      <w:rFonts w:eastAsiaTheme="minorHAnsi"/>
      <w:lang w:val="en-US" w:eastAsia="en-US"/>
    </w:rPr>
  </w:style>
  <w:style w:type="character" w:styleId="FollowedHyperlink">
    <w:name w:val="FollowedHyperlink"/>
    <w:basedOn w:val="DefaultParagraphFont"/>
    <w:uiPriority w:val="99"/>
    <w:semiHidden/>
    <w:unhideWhenUsed/>
    <w:rsid w:val="00EF25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063831">
      <w:bodyDiv w:val="1"/>
      <w:marLeft w:val="0"/>
      <w:marRight w:val="0"/>
      <w:marTop w:val="0"/>
      <w:marBottom w:val="0"/>
      <w:divBdr>
        <w:top w:val="none" w:sz="0" w:space="0" w:color="auto"/>
        <w:left w:val="none" w:sz="0" w:space="0" w:color="auto"/>
        <w:bottom w:val="none" w:sz="0" w:space="0" w:color="auto"/>
        <w:right w:val="none" w:sz="0" w:space="0" w:color="auto"/>
      </w:divBdr>
      <w:divsChild>
        <w:div w:id="617762458">
          <w:marLeft w:val="1800"/>
          <w:marRight w:val="0"/>
          <w:marTop w:val="96"/>
          <w:marBottom w:val="0"/>
          <w:divBdr>
            <w:top w:val="none" w:sz="0" w:space="0" w:color="auto"/>
            <w:left w:val="none" w:sz="0" w:space="0" w:color="auto"/>
            <w:bottom w:val="none" w:sz="0" w:space="0" w:color="auto"/>
            <w:right w:val="none" w:sz="0" w:space="0" w:color="auto"/>
          </w:divBdr>
        </w:div>
      </w:divsChild>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1522233510">
      <w:bodyDiv w:val="1"/>
      <w:marLeft w:val="0"/>
      <w:marRight w:val="0"/>
      <w:marTop w:val="0"/>
      <w:marBottom w:val="0"/>
      <w:divBdr>
        <w:top w:val="none" w:sz="0" w:space="0" w:color="auto"/>
        <w:left w:val="none" w:sz="0" w:space="0" w:color="auto"/>
        <w:bottom w:val="none" w:sz="0" w:space="0" w:color="auto"/>
        <w:right w:val="none" w:sz="0" w:space="0" w:color="auto"/>
      </w:divBdr>
      <w:divsChild>
        <w:div w:id="1183933621">
          <w:marLeft w:val="547"/>
          <w:marRight w:val="0"/>
          <w:marTop w:val="96"/>
          <w:marBottom w:val="0"/>
          <w:divBdr>
            <w:top w:val="none" w:sz="0" w:space="0" w:color="auto"/>
            <w:left w:val="none" w:sz="0" w:space="0" w:color="auto"/>
            <w:bottom w:val="none" w:sz="0" w:space="0" w:color="auto"/>
            <w:right w:val="none" w:sz="0" w:space="0" w:color="auto"/>
          </w:divBdr>
        </w:div>
        <w:div w:id="2080861534">
          <w:marLeft w:val="547"/>
          <w:marRight w:val="0"/>
          <w:marTop w:val="96"/>
          <w:marBottom w:val="0"/>
          <w:divBdr>
            <w:top w:val="none" w:sz="0" w:space="0" w:color="auto"/>
            <w:left w:val="none" w:sz="0" w:space="0" w:color="auto"/>
            <w:bottom w:val="none" w:sz="0" w:space="0" w:color="auto"/>
            <w:right w:val="none" w:sz="0" w:space="0" w:color="auto"/>
          </w:divBdr>
        </w:div>
      </w:divsChild>
    </w:div>
    <w:div w:id="2140341261">
      <w:bodyDiv w:val="1"/>
      <w:marLeft w:val="0"/>
      <w:marRight w:val="0"/>
      <w:marTop w:val="0"/>
      <w:marBottom w:val="0"/>
      <w:divBdr>
        <w:top w:val="none" w:sz="0" w:space="0" w:color="auto"/>
        <w:left w:val="none" w:sz="0" w:space="0" w:color="auto"/>
        <w:bottom w:val="none" w:sz="0" w:space="0" w:color="auto"/>
        <w:right w:val="none" w:sz="0" w:space="0" w:color="auto"/>
      </w:divBdr>
      <w:divsChild>
        <w:div w:id="188496426">
          <w:marLeft w:val="1800"/>
          <w:marRight w:val="0"/>
          <w:marTop w:val="9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wrl.ubc.ca/student-resources/communicating-scienc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wrl.ubc.ca/student-resources/grammar/mechanics-and-punctuation/" TargetMode="External"/><Relationship Id="rId12" Type="http://schemas.openxmlformats.org/officeDocument/2006/relationships/hyperlink" Target="http://scwrl.ubc.ca/student-resources/grammar/mechanics-and-punctuation/" TargetMode="External"/><Relationship Id="rId17" Type="http://schemas.openxmlformats.org/officeDocument/2006/relationships/hyperlink" Target="http://scwrl.ubc.ca/student-resources/learning-strategies-for-communicating-science/" TargetMode="External"/><Relationship Id="rId2" Type="http://schemas.openxmlformats.org/officeDocument/2006/relationships/styles" Target="styles.xml"/><Relationship Id="rId16" Type="http://schemas.openxmlformats.org/officeDocument/2006/relationships/hyperlink" Target="http://scwrl.ubc.ca/student-resources/guideline-for-effective-writing-writing-proces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wrl.ubc.ca/student-resources/grammar/numbers-and-units/" TargetMode="External"/><Relationship Id="rId5" Type="http://schemas.openxmlformats.org/officeDocument/2006/relationships/footnotes" Target="footnotes.xml"/><Relationship Id="rId15" Type="http://schemas.openxmlformats.org/officeDocument/2006/relationships/hyperlink" Target="http://scwrl.ubc.ca/student-resources/grammar/" TargetMode="External"/><Relationship Id="rId10" Type="http://schemas.openxmlformats.org/officeDocument/2006/relationships/hyperlink" Target="http://scwrl.ubc.ca/student-resources/grammar/numbers-and-unit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wrl.ubc.ca/student-resources/grammar/grammar/" TargetMode="External"/><Relationship Id="rId14" Type="http://schemas.openxmlformats.org/officeDocument/2006/relationships/hyperlink" Target="http://scwrl.ubc.ca/student-resources/finding-identifying-and-citing-sourc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wrl.ubc.ca/wa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7</Pages>
  <Words>1643</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10992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Gaudet</dc:creator>
  <cp:keywords/>
  <dc:description/>
  <cp:lastModifiedBy>Jandciu, Eric</cp:lastModifiedBy>
  <cp:revision>10</cp:revision>
  <dcterms:created xsi:type="dcterms:W3CDTF">2016-08-03T18:52:00Z</dcterms:created>
  <dcterms:modified xsi:type="dcterms:W3CDTF">2016-08-12T18:49:00Z</dcterms:modified>
</cp:coreProperties>
</file>